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IME I PREZIME: AMINA TUCAK</w:t>
      </w:r>
    </w:p>
    <w:p w:rsidR="00000000" w:rsidDel="00000000" w:rsidP="00000000" w:rsidRDefault="00000000" w:rsidRPr="00000000" w14:paraId="0000000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Radni staž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2018. Asistent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Katedra za Farmaceutsku tehnologiju,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Univerzitet u Sarajevu, Farmaceutski fakultet</w:t>
      </w:r>
    </w:p>
    <w:p w:rsidR="00000000" w:rsidDel="00000000" w:rsidP="00000000" w:rsidRDefault="00000000" w:rsidRPr="00000000" w14:paraId="0000000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Obrazovanje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2019.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 cjeloživotnog učenja u oblasti pedagoškog obrazovanja i jačanja kompetencija akademskog osoblja Univerziteta u Sarajevu (TRAIN program), Univerzitet u Sarajevu, Farmaceutski fakultet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2018.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Upisan III ciklus studija „Farmaceutska istraživanja“ na Farmaceutskom fakultetu Univerziteta u Sarajevu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2018.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TAIEX radionica, Biomedicinski inžinjering: Nanotehnologija (Mostar, Bosna i Hercegovina) organizovan od strane Društva za medicinski i biološki inžinjering u Bosni i Hercegovini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2018.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Položen stručni ispit za zvanje “Magistar farmacije“, Federalno ministarstvo zdravstva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2017. Magistar farmacije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Diplomski rad: Mikroiglama posredovana dostava lijekova kroz kožu– formulacijski aspekti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Univerzitet u Sarajevu, Farmaceutski fakultet</w:t>
      </w:r>
    </w:p>
    <w:p w:rsidR="00000000" w:rsidDel="00000000" w:rsidP="00000000" w:rsidRDefault="00000000" w:rsidRPr="00000000" w14:paraId="0000001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Studijski boravci u inostranstvu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2019.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Institut za farmaceutske nauke, Katedra za farmaceutsku tehnologiju i biofarmaciju, Univerzitet u Gracu, Austria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2018.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Institut za farmaceutske nauke, Katedra za farmaceutsku tehnologiju i biofarmaciju, Univerzitet u Gracu, Austria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2017.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Katedra za farmakokinetiku i biofarmaciju, Farmaceutski fakultet, Univerzitet u Ljubljani, Slovenija </w:t>
      </w:r>
    </w:p>
    <w:p w:rsidR="00000000" w:rsidDel="00000000" w:rsidP="00000000" w:rsidRDefault="00000000" w:rsidRPr="00000000" w14:paraId="0000001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Nastavni rad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i w:val="1"/>
          <w:rtl w:val="0"/>
        </w:rPr>
        <w:t xml:space="preserve">Integrisani studij I i II ciklusa Farmaceutskog fakulteta Univerziteta u Sarajevu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Predmeti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Industrijska farmacija I,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Industrijska farmacija II,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Odabrana poglavlja iz industrijske farmacije – Stabilnost lijekova.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Projekti: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2019-2020. Saradnik na projektu</w:t>
      </w:r>
    </w:p>
    <w:p w:rsidR="00000000" w:rsidDel="00000000" w:rsidP="00000000" w:rsidRDefault="00000000" w:rsidRPr="00000000" w14:paraId="00000023">
      <w:pPr>
        <w:ind w:left="360" w:firstLine="0"/>
        <w:jc w:val="both"/>
        <w:rPr/>
      </w:pPr>
      <w:r w:rsidDel="00000000" w:rsidR="00000000" w:rsidRPr="00000000">
        <w:rPr>
          <w:rtl w:val="0"/>
        </w:rPr>
        <w:t xml:space="preserve">Međunarodni projekat „Lipidne nanočestice kao sistemi za dostavu lijekova za mikro RNA“</w:t>
      </w:r>
    </w:p>
    <w:p w:rsidR="00000000" w:rsidDel="00000000" w:rsidP="00000000" w:rsidRDefault="00000000" w:rsidRPr="00000000" w14:paraId="00000024">
      <w:pPr>
        <w:ind w:left="360" w:firstLine="0"/>
        <w:jc w:val="both"/>
        <w:rPr/>
      </w:pPr>
      <w:r w:rsidDel="00000000" w:rsidR="00000000" w:rsidRPr="00000000">
        <w:rPr>
          <w:rtl w:val="0"/>
        </w:rPr>
        <w:t xml:space="preserve">(Nosioci projekta: Prof. dr. Edina Vranić i Prof.dr. Andreas Zimmer)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2017. Saradnik na projektu</w:t>
      </w:r>
    </w:p>
    <w:p w:rsidR="00000000" w:rsidDel="00000000" w:rsidP="00000000" w:rsidRDefault="00000000" w:rsidRPr="00000000" w14:paraId="00000026">
      <w:pPr>
        <w:ind w:left="360" w:firstLine="0"/>
        <w:jc w:val="both"/>
        <w:rPr/>
      </w:pPr>
      <w:r w:rsidDel="00000000" w:rsidR="00000000" w:rsidRPr="00000000">
        <w:rPr>
          <w:rtl w:val="0"/>
        </w:rPr>
        <w:t xml:space="preserve">Međunarodni projekat „Uticaj odabranih parametara na </w:t>
      </w:r>
      <w:r w:rsidDel="00000000" w:rsidR="00000000" w:rsidRPr="00000000">
        <w:rPr>
          <w:i w:val="1"/>
          <w:rtl w:val="0"/>
        </w:rPr>
        <w:t xml:space="preserve">in vitro</w:t>
      </w:r>
      <w:r w:rsidDel="00000000" w:rsidR="00000000" w:rsidRPr="00000000">
        <w:rPr>
          <w:rtl w:val="0"/>
        </w:rPr>
        <w:t xml:space="preserve"> oslobađanje aktivnih supstanci“ </w:t>
      </w:r>
    </w:p>
    <w:p w:rsidR="00000000" w:rsidDel="00000000" w:rsidP="00000000" w:rsidRDefault="00000000" w:rsidRPr="00000000" w14:paraId="00000027">
      <w:pPr>
        <w:ind w:left="360" w:firstLine="0"/>
        <w:jc w:val="both"/>
        <w:rPr/>
      </w:pPr>
      <w:r w:rsidDel="00000000" w:rsidR="00000000" w:rsidRPr="00000000">
        <w:rPr>
          <w:rtl w:val="0"/>
        </w:rPr>
        <w:t xml:space="preserve">(Nosilac projekta: Prof. dr. Edina Vranić)</w:t>
      </w:r>
    </w:p>
    <w:p w:rsidR="00000000" w:rsidDel="00000000" w:rsidP="00000000" w:rsidRDefault="00000000" w:rsidRPr="00000000" w14:paraId="0000002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Odabrane publikacije: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14" w:right="0" w:hanging="357"/>
        <w:jc w:val="both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Tucak, A.,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Camović, M., Sirbubalo, M., Muhamedagić, K., Čekić, A.,Vranić, E. Struktuiranje 3D-printanih PLA mikroigala za predtretman transdermalne dostave lijekova. (2019). U: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Kongres farmaceuta u Bosni i Hercegovini sa međunarodnim učešćem, 10-13. oktobar, 2019. – knjiga sažetaka.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Sarajevo, p. 232-234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Camović, M., Biščević, A., Brčić, I., Borčak, K., Bušatlić, S., Ćenanović, N., Dedović, A., Mulalić, A., Osmanlić, M., Sirbubalo, M.,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Tucak, A.,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Vranić, E. (2019) Coated 3D printed PLA microneedles as transdermal drug delivery systems. In: Badnjevic A., Škrbić R., Gurbeta Pokvić L. (eds)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International Conference on Medical and Biological Engineering in Bosnia and Herzegovina, Banja luka, 16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-18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May, 2019.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Proceedings of the International Conference on Medical and Biological Engineering, pp. 735-43. Springer, Cham.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Camović, M., Biščević, A., Brčić, I., Borčak, K., Bušatlić, S., Ćenanović, N., Dedović, A., Mulalić, A., Osmanlić, M., Sirbubalo, M.,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Tucak, A.,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Vranić, E. (2019) Acid-resistant capsules with sugar microneedles for oral delivery of ascorbic acid. In: Badnjevic A., Škrbić R., Gurbeta Pokvić L. (eds).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International Conference on Medical and Biological Engineering in Bosnia and Herzegovina, Banja luka, 16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-18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May, 2019.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Proceedings of the International Conference on Medical and Biological Engineering, pp. 749-755. Springer, Cham.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Krezić, S., Krhan, E., Mandžuka, E., Kovaĉ, N., Krajina, D., Marić, A., Komić, S., Nikšić, A.,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Tucak A.,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Sirbubalo M., Vranić E. (2019). Coated 3D Printed Fabrication of rectal and vaginal suppositories using 3D printed moulds: The challenge of personalized therapy. In: Badnjevic A., Škrbić R., Gurbeta Pokvić L. (eds)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International Conference on Medical and Biological Engineering in Bosnia and Herzegovina, Banja luka, 16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-18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May, 2019.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Proceedings of the International Conference on Medical and Biological Engineering, pp. 729-735. Springer, Cham.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Vranić E., Sirbubalo M.,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Tucak A.,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Hadžiabdić J., Rahić O., Elezović A. (2019) Development of inhalable dry gene powders for pulmonary drug delivery by spray-freeze-drying. In: Badnjevic A., Škrbić R., Gurbeta Pokvić L. (eds)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International Conference on Medical and Biological Engineering in Bosnia and Herzegovina, Banja luka, 16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-18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May, 2019.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Proceedings of the International Conference on Medical and Biological Engineering, pp. 100-101. Springer, Cham.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14" w:right="0" w:hanging="357"/>
        <w:jc w:val="both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Vranić E.,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Tucak A.,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Sirbubalo M., Rahić O., Elezović A., Hadžiabdić J. (2019) Microneedle-based sensor systems for real-time continuous transdermal monitoring of analytes in body fluids. In: Badnjevic A., Škrbić R., Gurbeta Pokvić L. (eds)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International Conference on Medical and Biological Engineering in Bosnia and Herzegovina, Banja luka, 16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-18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May, 2019.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Proceedings of the International Conference on Medical and Biological Engineering, pp. 100-101. Springer, Cham.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14" w:right="0" w:hanging="357"/>
        <w:jc w:val="both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Sokolović,  N., Ajanović, M., Badić, S.,  Banjanin, M., Brkan, M., Čusto, N., Stanić, B., Sirbubalo M.,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Tucak A.,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Vranić E. (2019) Predicting the outcome of granulation and tableting processes using different artificial intelligence methods. In: Badnjevic A., Škrbić R., Gurbeta Pokvić L. (eds)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International Conference on Medical and Biological Engineering in Bosnia and Herzegovina, Banja luka, 16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-18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May, 2019.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Proceedings of the International Conference on Medical and Biological Engineering, pp. 499-505. Springer, Cham.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14" w:right="0" w:hanging="357"/>
        <w:jc w:val="both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Vranić, E., Grizić, D.,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Tucak, A.,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Sirbubalo, M., Glavas Dodov, M., Klebovich, I., Planinsek, O. (2018). In vitro dissolution studies of solid dispersions of clecoxib prepared by using the solvent-evaporation technique and liquisolid impregnation technique.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3rd International Symposium on Scientific and Regulatory Advances in Biological and Non – Biological Complex Drugs: A to Z in Bioequivalence.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Budapest November 12 – 14, 2018, Program and Abstract 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14" w:right="0" w:hanging="357"/>
        <w:jc w:val="both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Vranić, E.,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Tucak, A.,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Vrabac, D., Rahić, O., Elezović, A., Hadžiabdić, J. (2017). Microneedle-assisted delivery of NSAIDs. In: Badnjevic A. (eds)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CMBEBIH 2017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IFMBE Proceedings,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vol 62. Springer: Singapore, pp. 311-316.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bs-Latn-B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