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AND SURNAME: AMINA TUCAK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 experience: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Teaching and Research Assistant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Pharmaceutical Technology,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Faculty of Pharmacy, University of Sarajevo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Long-life learning program „Pedagogical education and enforcement of competencies of academic staff at the University of Sarajevo“ (TRAIN program) organized by University of Sarajevo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PhD student at Faculty of Pharmacy, University of Sarajevo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TAIEX Workshop, Biomedical engineering: Nanotechnology (Mostar, Bosna &amp; Herzegovina) organized by Bosnia and Herzegovina Medical and Biological Engineering Society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Passed state professional exam for a title “Master of Pharmacy“, Ministry of Health of the Federation of Bosnia and Herzegovina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 MPharm.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Diploma thesis: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Microneedle-assisted drug delivery through the skin – formulation aspects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Pharmacy</w:t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Study abroad: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Institute of Pharmaceutical Sciences, Department of Pharmaceutical Technology &amp; Biopharmacy, University of Graz, Austria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2018.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Institute of Pharmaceutical Sciences, Department of Pharmaceutical Technology &amp; Biopharmacy, University of Graz, Austria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 of Pharmacokinetics &amp; Biopharmacy, Faculty of Pharmacy, University of Ljubljana,  Slovenia </w:t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Academic/teaching work: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i w:val="1"/>
          <w:rtl w:val="0"/>
        </w:rPr>
        <w:t xml:space="preserve">The integrated study programme of the first and second cycle of Faculty of Pharmacy, University of Sarajevo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Subjects: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„Industrial pharmacy I“,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„Industrial pharmacy II“ and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Selected topic in industrial pharmacy – Stability of drugs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Projects: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2019-2020. Researcher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international scientific project between Bosnia &amp; Herzegovina and Austria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„Lipid nanoparticles as drug delivery systems for micro RNA“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(Project leaders: Prof. dr. Edina Vranić and Prof.dr. Andreas Zimmer)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 Researcher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 international scientific project between Bosnia &amp; Herzegovina and Slovenia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„The influence of selected parameters on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vitro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release of active substances“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(Project leaders: Prof. dr. Edina Vranić)</w:t>
      </w:r>
    </w:p>
    <w:p w:rsidR="00000000" w:rsidDel="00000000" w:rsidP="00000000" w:rsidRDefault="00000000" w:rsidRPr="00000000" w14:paraId="0000002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Selected publications: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Tucak,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Camović, M., Sirbubalo, M., Muhamedagić, K., Čekić, A., Vranić, E. Structuring of 3D-printed PLA microneedles for pre-treatment of transdermal drug delivery. (2019). In: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4th Congress of pharmacists in Bosnia and Herzegovina, 10-13. October 2019. – abstract book.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Sarajevo, p. 232-234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Camović, M., Biščević, A., Brčić, I., Borčak, K., Bušatlić, S., Ćenanović, N., Dedović, A., Mulalić, A., Osmanlić, M., Sirbubalo, M.,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Tucak,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Vranić, E. (2019) Coated 3D printed PLA microneedles as transdermal drug delivery systems. In: Badnjevic A., Škrbić R., Gurbeta Pokvić L. (eds)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Conference on Medical and Biological Engineering in Bosnia and Herzegovina, Banja Luka, 16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-18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 2019.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Proceedings of the International Conference on Medical and Biological Engineering, pp. 735-43. Springer, Cham.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Camović, M., Biščević, A., Brčić, I., Borčak, K., Bušatlić, S., Ćenanović, N., Dedović, A., Mulalić, A., Osmanlić, M., Sirbubalo, M.,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Tucak,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Vranić, E. (2019) Acid-resistant capsules with sugar microneedles for oral delivery of ascorbic acid. In: Badnjevic A., Škrbić R., Gurbeta Pokvić L. (eds).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Conference on Medical and Biological Engineering in Bosnia and Herzegovina, Banja Luka, 16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-18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 2019.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Proceedings of the International Conference on Medical and Biological Engineering, pp. 749-755. Springer, Cham.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Krezić, S., Krhan, E., Mandžuka, E., Kovaĉ, N., Krajina, D., Marić, A., Komić, S., Nikšić, A.,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Sirbubalo M., Vranić E. (2019). Coated 3D Printed Fabrication of rectal and vaginal suppositories using 3D printed moulds: The challenge of personalized therapy. In: Badnjevic A., Škrbić R., Gurbeta Pokvić L. (eds)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Conference on Medical and Biological Engineering in Bosnia and Herzegovina, Banja Luka, 16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-18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 2019.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Proceedings of the International Conference on Medical and Biological Engineering, pp. 729-735. Springer, Cham.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 E., Sirbubalo M.,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Hadžiabdić J., Rahić O., Elezović A. (2019) Development of inhalable dry gene powders for pulmonary drug delivery by spray-freeze-drying. In: Badnjevic A., Škrbić R., Gurbeta Pokvić L. (eds)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Conference on Medical and Biological Engineering in Bosnia and Herzegovina, Banja Luka, 16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-18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 2019.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Proceedings of the International Conference on Medical and Biological Engineering, pp. 100-101. Springer, Cham.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 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Sirbubalo M., Rahić O., Elezović A., Hadžiabdić J. (2019) Microneedle-based sensor systems for real-time continuous transdermal monitoring of analytes in body fluids. In: Badnjevic A., Škrbić R., Gurbeta Pokvić L. (eds)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Conference on Medical and Biological Engineering in Bosnia and Herzegovina, Banja Luka, 16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-18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 2019.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Proceedings of the International Conference on Medical and Biological Engineering, pp. 100-101. Springer, Cham.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Sokolović,  N., Ajanović, M., Badić, S.,  Banjanin, M., Brkan, M., Čusto, N., Stanić, B., Sirbubalo M.,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Vranić E. (2019) Predicting the outcome of granulation and tableting processes using different artificial intelligence methods. In: Badnjevic A., Škrbić R., Gurbeta Pokvić L. (eds)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Conference on Medical and Biological Engineering in Bosnia and Herzegovina, Banja Luka, 16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-18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 2019.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Proceedings of the International Conference on Medical and Biological Engineering, pp. 499-505. Springer, Cham.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Vranić, E., Grizić, D.,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Tucak,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Sirbubalo, M., Glavas Dodov, M., Klebovich, I., Planinsek, O. (2018). In vitro dissolution studies of solid dispersions of celecoxib prepared by using the solvent-evaporation technique and liquid-solid impregnation technique.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3rd International Symposium on Scientific and Regulatory Advances in Biological and Non – Biological Complex Drugs: A to Z in Bioequivalence.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Budapest, Hungary, November 12 – 14, 2018, Program and Abstract 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Vranić, 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Tucak, A.,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Vrabac, D., Rahić, O., Elezović, A., Hadžiabdić, J. (2017). Microneedle-assisted delivery of NSAIDs. In: Badnjevic A. (eds)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CMBEBIH 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IFMBE Proceedings,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 62. Springer: Singapore, pp. 311-316.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