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0"/>
          <w:sz w:val="28"/>
          <w:szCs w:val="28"/>
          <w:vertAlign w:val="baseline"/>
        </w:rPr>
      </w:pPr>
      <w:r w:rsidDel="00000000" w:rsidR="00000000" w:rsidRPr="00000000">
        <w:rPr>
          <w:b w:val="1"/>
          <w:sz w:val="28"/>
          <w:szCs w:val="28"/>
          <w:vertAlign w:val="baseline"/>
          <w:rtl w:val="0"/>
        </w:rPr>
        <w:t xml:space="preserve">IME I PREZIME: ELMA VELJOVIĆ</w:t>
      </w:r>
      <w:r w:rsidDel="00000000" w:rsidR="00000000" w:rsidRPr="00000000">
        <w:rPr>
          <w:rtl w:val="0"/>
        </w:rPr>
      </w:r>
    </w:p>
    <w:p w:rsidR="00000000" w:rsidDel="00000000" w:rsidP="00000000" w:rsidRDefault="00000000" w:rsidRPr="00000000" w14:paraId="00000002">
      <w:pPr>
        <w:pageBreakBefore w:val="0"/>
        <w:rPr>
          <w:b w:val="0"/>
          <w:sz w:val="28"/>
          <w:szCs w:val="28"/>
          <w:vertAlign w:val="baseline"/>
        </w:rPr>
      </w:pPr>
      <w:r w:rsidDel="00000000" w:rsidR="00000000" w:rsidRPr="00000000">
        <w:rPr>
          <w:b w:val="1"/>
          <w:sz w:val="28"/>
          <w:szCs w:val="28"/>
          <w:vertAlign w:val="baseline"/>
          <w:rtl w:val="0"/>
        </w:rPr>
        <w:t xml:space="preserve">Radni staž</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2019.-danas: Vanredni profesor</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Katedra za Farmaceutsku hemiju</w:t>
      </w:r>
    </w:p>
    <w:p w:rsidR="00000000" w:rsidDel="00000000" w:rsidP="00000000" w:rsidRDefault="00000000" w:rsidRPr="00000000" w14:paraId="0000000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2016.-2019. : Docent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Katedra za Farmaceutsku hemiju</w:t>
      </w:r>
    </w:p>
    <w:p w:rsidR="00000000" w:rsidDel="00000000" w:rsidP="00000000" w:rsidRDefault="00000000" w:rsidRPr="00000000" w14:paraId="0000000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2013.-2016.: Viši asistent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Katedra za Farmaceutsku hemiju</w:t>
      </w:r>
    </w:p>
    <w:p w:rsidR="00000000" w:rsidDel="00000000" w:rsidP="00000000" w:rsidRDefault="00000000" w:rsidRPr="00000000" w14:paraId="000000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2007.-2013.:  Asistent</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Katedra za Farmaceutsku hemiju</w:t>
      </w:r>
    </w:p>
    <w:p w:rsidR="00000000" w:rsidDel="00000000" w:rsidP="00000000" w:rsidRDefault="00000000" w:rsidRPr="00000000" w14:paraId="0000000B">
      <w:pPr>
        <w:pageBreakBefore w:val="0"/>
        <w:rPr>
          <w:b w:val="0"/>
          <w:sz w:val="28"/>
          <w:szCs w:val="28"/>
          <w:vertAlign w:val="baseline"/>
        </w:rPr>
      </w:pPr>
      <w:r w:rsidDel="00000000" w:rsidR="00000000" w:rsidRPr="00000000">
        <w:rPr>
          <w:b w:val="1"/>
          <w:sz w:val="28"/>
          <w:szCs w:val="28"/>
          <w:vertAlign w:val="baseline"/>
          <w:rtl w:val="0"/>
        </w:rPr>
        <w:t xml:space="preserve">Obrazovanje </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2017-. Spec.</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Specijalistički ispit iz Apotekarske farmacije</w:t>
      </w:r>
    </w:p>
    <w:p w:rsidR="00000000" w:rsidDel="00000000" w:rsidP="00000000" w:rsidRDefault="00000000" w:rsidRPr="00000000" w14:paraId="000000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2015. Dr. sc</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Doktorska disertacija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„Sinteza, strukturna karakterizacija i ispitivanje biološke aktivnosti 9-aril supstituiranih ksantenskih derivata“</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Univerzitet u Sarajevu, Farmaceutski fakultet</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2013. Mr sc</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Magistarska teza: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„Sinteza, karakterizacija i biološka aktivnost ksanten-3-on derivata“</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Univerzitetu u Sarajevu, Farmaceutski fakultet</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2007. Mr.ph.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Diplomski rad: Sinteza i mikrobiološka aktivnost 4-arilaminokumarina</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Univerzitet u Sarajevu, Farmaceutski fakultet</w:t>
      </w:r>
      <w:r w:rsidDel="00000000" w:rsidR="00000000" w:rsidRPr="00000000">
        <w:rPr>
          <w:rtl w:val="0"/>
        </w:rPr>
      </w:r>
    </w:p>
    <w:p w:rsidR="00000000" w:rsidDel="00000000" w:rsidP="00000000" w:rsidRDefault="00000000" w:rsidRPr="00000000" w14:paraId="00000017">
      <w:pPr>
        <w:pageBreakBefore w:val="0"/>
        <w:rPr>
          <w:b w:val="0"/>
          <w:sz w:val="28"/>
          <w:szCs w:val="28"/>
          <w:vertAlign w:val="baseline"/>
        </w:rPr>
      </w:pPr>
      <w:r w:rsidDel="00000000" w:rsidR="00000000" w:rsidRPr="00000000">
        <w:rPr>
          <w:b w:val="1"/>
          <w:sz w:val="28"/>
          <w:szCs w:val="28"/>
          <w:vertAlign w:val="baseline"/>
          <w:rtl w:val="0"/>
        </w:rPr>
        <w:t xml:space="preserve">Nastavni rad</w:t>
      </w:r>
      <w:r w:rsidDel="00000000" w:rsidR="00000000" w:rsidRPr="00000000">
        <w:rPr>
          <w:rtl w:val="0"/>
        </w:rPr>
      </w:r>
    </w:p>
    <w:p w:rsidR="00000000" w:rsidDel="00000000" w:rsidP="00000000" w:rsidRDefault="00000000" w:rsidRPr="00000000" w14:paraId="00000018">
      <w:pPr>
        <w:pageBreakBefore w:val="0"/>
        <w:rPr>
          <w:vertAlign w:val="baseline"/>
        </w:rPr>
      </w:pPr>
      <w:r w:rsidDel="00000000" w:rsidR="00000000" w:rsidRPr="00000000">
        <w:rPr>
          <w:i w:val="1"/>
          <w:vertAlign w:val="baseline"/>
          <w:rtl w:val="0"/>
        </w:rPr>
        <w:t xml:space="preserve">Integrisani studij I i II ciklusa Farmaceutskog fakulteta Univerziteta u Sarajevu </w:t>
      </w:r>
      <w:r w:rsidDel="00000000" w:rsidR="00000000" w:rsidRPr="00000000">
        <w:rPr>
          <w:rtl w:val="0"/>
        </w:rPr>
      </w:r>
    </w:p>
    <w:p w:rsidR="00000000" w:rsidDel="00000000" w:rsidP="00000000" w:rsidRDefault="00000000" w:rsidRPr="00000000" w14:paraId="00000019">
      <w:pPr>
        <w:pageBreakBefore w:val="0"/>
        <w:spacing w:after="0" w:line="240" w:lineRule="auto"/>
        <w:rPr>
          <w:i w:val="0"/>
          <w:vertAlign w:val="baseline"/>
        </w:rPr>
      </w:pPr>
      <w:r w:rsidDel="00000000" w:rsidR="00000000" w:rsidRPr="00000000">
        <w:rPr>
          <w:i w:val="1"/>
          <w:vertAlign w:val="baseline"/>
          <w:rtl w:val="0"/>
        </w:rPr>
        <w:t xml:space="preserve">Predmeti: </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Farmaceutska hemija I</w:t>
      </w:r>
    </w:p>
    <w:p w:rsidR="00000000" w:rsidDel="00000000" w:rsidP="00000000" w:rsidRDefault="00000000" w:rsidRPr="00000000" w14:paraId="0000001B">
      <w:pPr>
        <w:pageBreakBefore w:val="0"/>
        <w:numPr>
          <w:ilvl w:val="0"/>
          <w:numId w:val="1"/>
        </w:numPr>
        <w:spacing w:after="0" w:line="240" w:lineRule="auto"/>
        <w:ind w:left="720" w:hanging="360"/>
        <w:rPr>
          <w:highlight w:val="white"/>
          <w:vertAlign w:val="baseline"/>
        </w:rPr>
      </w:pPr>
      <w:r w:rsidDel="00000000" w:rsidR="00000000" w:rsidRPr="00000000">
        <w:rPr>
          <w:vertAlign w:val="baseline"/>
          <w:rtl w:val="0"/>
        </w:rPr>
        <w:t xml:space="preserve">Farmaceutska hemija II</w:t>
      </w:r>
      <w:r w:rsidDel="00000000" w:rsidR="00000000" w:rsidRPr="00000000">
        <w:rPr>
          <w:highlight w:val="white"/>
          <w:vertAlign w:val="baseline"/>
          <w:rtl w:val="0"/>
        </w:rPr>
        <w:t xml:space="preserve">,</w:t>
      </w:r>
    </w:p>
    <w:p w:rsidR="00000000" w:rsidDel="00000000" w:rsidP="00000000" w:rsidRDefault="00000000" w:rsidRPr="00000000" w14:paraId="0000001C">
      <w:pPr>
        <w:pageBreakBefore w:val="0"/>
        <w:spacing w:after="0" w:line="240" w:lineRule="auto"/>
        <w:ind w:left="720" w:firstLine="0"/>
        <w:rPr>
          <w:highlight w:val="white"/>
          <w:vertAlign w:val="baseline"/>
        </w:rPr>
      </w:pPr>
      <w:r w:rsidDel="00000000" w:rsidR="00000000" w:rsidRPr="00000000">
        <w:rPr>
          <w:rtl w:val="0"/>
        </w:rPr>
      </w:r>
    </w:p>
    <w:p w:rsidR="00000000" w:rsidDel="00000000" w:rsidP="00000000" w:rsidRDefault="00000000" w:rsidRPr="00000000" w14:paraId="0000001D">
      <w:pPr>
        <w:pageBreakBefore w:val="0"/>
        <w:spacing w:after="0" w:line="240" w:lineRule="auto"/>
        <w:rPr>
          <w:highlight w:val="white"/>
          <w:vertAlign w:val="baseline"/>
        </w:rPr>
      </w:pPr>
      <w:r w:rsidDel="00000000" w:rsidR="00000000" w:rsidRPr="00000000">
        <w:rPr>
          <w:i w:val="1"/>
          <w:highlight w:val="white"/>
          <w:vertAlign w:val="baseline"/>
          <w:rtl w:val="0"/>
        </w:rPr>
        <w:t xml:space="preserve">Izborni predmeti</w:t>
      </w:r>
      <w:r w:rsidDel="00000000" w:rsidR="00000000" w:rsidRPr="00000000">
        <w:rPr>
          <w:highlight w:val="white"/>
          <w:vertAlign w:val="baseline"/>
          <w:rtl w:val="0"/>
        </w:rPr>
        <w:t xml:space="preserve">: </w:t>
      </w:r>
    </w:p>
    <w:p w:rsidR="00000000" w:rsidDel="00000000" w:rsidP="00000000" w:rsidRDefault="00000000" w:rsidRPr="00000000" w14:paraId="0000001E">
      <w:pPr>
        <w:pageBreakBefore w:val="0"/>
        <w:numPr>
          <w:ilvl w:val="0"/>
          <w:numId w:val="2"/>
        </w:numPr>
        <w:spacing w:after="0" w:line="240" w:lineRule="auto"/>
        <w:ind w:left="720" w:hanging="360"/>
        <w:rPr>
          <w:highlight w:val="white"/>
          <w:vertAlign w:val="baseline"/>
        </w:rPr>
      </w:pPr>
      <w:r w:rsidDel="00000000" w:rsidR="00000000" w:rsidRPr="00000000">
        <w:rPr>
          <w:highlight w:val="white"/>
          <w:vertAlign w:val="baseline"/>
          <w:rtl w:val="0"/>
        </w:rPr>
        <w:t xml:space="preserve">Odabrana poglavlja iz Farmaceutske hemije: Lijekovi u tretmanu gripe i prehlade,</w:t>
      </w:r>
    </w:p>
    <w:p w:rsidR="00000000" w:rsidDel="00000000" w:rsidP="00000000" w:rsidRDefault="00000000" w:rsidRPr="00000000" w14:paraId="0000001F">
      <w:pPr>
        <w:pageBreakBefore w:val="0"/>
        <w:numPr>
          <w:ilvl w:val="0"/>
          <w:numId w:val="2"/>
        </w:numPr>
        <w:spacing w:after="0" w:line="240" w:lineRule="auto"/>
        <w:ind w:left="720" w:hanging="360"/>
        <w:rPr>
          <w:highlight w:val="white"/>
          <w:vertAlign w:val="baseline"/>
        </w:rPr>
      </w:pPr>
      <w:r w:rsidDel="00000000" w:rsidR="00000000" w:rsidRPr="00000000">
        <w:rPr>
          <w:highlight w:val="white"/>
          <w:vertAlign w:val="baseline"/>
          <w:rtl w:val="0"/>
        </w:rPr>
        <w:t xml:space="preserve">Odabrana poglavlja iz Farmaceutske hemije: Metabolička stabilnost lijekova i strategije za povećanje metaboličke stabilnosti lijekova,</w:t>
      </w:r>
    </w:p>
    <w:p w:rsidR="00000000" w:rsidDel="00000000" w:rsidP="00000000" w:rsidRDefault="00000000" w:rsidRPr="00000000" w14:paraId="00000020">
      <w:pPr>
        <w:pageBreakBefore w:val="0"/>
        <w:numPr>
          <w:ilvl w:val="0"/>
          <w:numId w:val="2"/>
        </w:numPr>
        <w:spacing w:after="0" w:line="240" w:lineRule="auto"/>
        <w:ind w:left="720" w:hanging="360"/>
        <w:rPr>
          <w:highlight w:val="white"/>
          <w:vertAlign w:val="baseline"/>
        </w:rPr>
      </w:pPr>
      <w:r w:rsidDel="00000000" w:rsidR="00000000" w:rsidRPr="00000000">
        <w:rPr>
          <w:highlight w:val="white"/>
          <w:vertAlign w:val="baseline"/>
          <w:rtl w:val="0"/>
        </w:rPr>
        <w:t xml:space="preserve">Odabrana poglavlja iz Farmaceutske hemije: Dizajniranje lijekova</w:t>
      </w:r>
    </w:p>
    <w:p w:rsidR="00000000" w:rsidDel="00000000" w:rsidP="00000000" w:rsidRDefault="00000000" w:rsidRPr="00000000" w14:paraId="00000021">
      <w:pPr>
        <w:pageBreakBefore w:val="0"/>
        <w:spacing w:after="0" w:line="240" w:lineRule="auto"/>
        <w:ind w:left="720" w:firstLine="0"/>
        <w:rPr>
          <w:highlight w:val="white"/>
          <w:vertAlign w:val="baseline"/>
        </w:rPr>
      </w:pPr>
      <w:r w:rsidDel="00000000" w:rsidR="00000000" w:rsidRPr="00000000">
        <w:rPr>
          <w:rtl w:val="0"/>
        </w:rPr>
      </w:r>
    </w:p>
    <w:p w:rsidR="00000000" w:rsidDel="00000000" w:rsidP="00000000" w:rsidRDefault="00000000" w:rsidRPr="00000000" w14:paraId="00000022">
      <w:pPr>
        <w:pageBreakBefore w:val="0"/>
        <w:rPr>
          <w:vertAlign w:val="baseline"/>
        </w:rPr>
      </w:pPr>
      <w:r w:rsidDel="00000000" w:rsidR="00000000" w:rsidRPr="00000000">
        <w:rPr>
          <w:vertAlign w:val="baseline"/>
          <w:rtl w:val="0"/>
        </w:rPr>
        <w:t xml:space="preserve">III ciklus studija na Farmaceutskom fakultetu Univerziteta u Sarajevu:</w:t>
      </w:r>
    </w:p>
    <w:p w:rsidR="00000000" w:rsidDel="00000000" w:rsidP="00000000" w:rsidRDefault="00000000" w:rsidRPr="00000000" w14:paraId="00000023">
      <w:pPr>
        <w:pageBreakBefore w:val="0"/>
        <w:numPr>
          <w:ilvl w:val="0"/>
          <w:numId w:val="3"/>
        </w:numPr>
        <w:spacing w:after="0" w:line="240" w:lineRule="auto"/>
        <w:ind w:left="720" w:hanging="360"/>
        <w:jc w:val="both"/>
        <w:rPr>
          <w:vertAlign w:val="baseline"/>
        </w:rPr>
      </w:pPr>
      <w:r w:rsidDel="00000000" w:rsidR="00000000" w:rsidRPr="00000000">
        <w:rPr>
          <w:highlight w:val="white"/>
          <w:vertAlign w:val="baseline"/>
          <w:rtl w:val="0"/>
        </w:rPr>
        <w:t xml:space="preserve">Istraživanja, dizajniranje i razvoj lijekova</w:t>
      </w:r>
      <w:r w:rsidDel="00000000" w:rsidR="00000000" w:rsidRPr="00000000">
        <w:rPr>
          <w:rtl w:val="0"/>
        </w:rPr>
      </w:r>
    </w:p>
    <w:p w:rsidR="00000000" w:rsidDel="00000000" w:rsidP="00000000" w:rsidRDefault="00000000" w:rsidRPr="00000000" w14:paraId="00000024">
      <w:pPr>
        <w:pageBreakBefore w:val="0"/>
        <w:numPr>
          <w:ilvl w:val="0"/>
          <w:numId w:val="3"/>
        </w:numPr>
        <w:shd w:fill="ffffff" w:val="clear"/>
        <w:spacing w:after="0" w:line="240" w:lineRule="auto"/>
        <w:ind w:left="720" w:hanging="360"/>
        <w:jc w:val="both"/>
        <w:rPr>
          <w:vertAlign w:val="baseline"/>
        </w:rPr>
      </w:pPr>
      <w:r w:rsidDel="00000000" w:rsidR="00000000" w:rsidRPr="00000000">
        <w:rPr>
          <w:vertAlign w:val="baseline"/>
          <w:rtl w:val="0"/>
        </w:rPr>
        <w:t xml:space="preserve">Lijekovi u prostoru</w:t>
      </w:r>
    </w:p>
    <w:p w:rsidR="00000000" w:rsidDel="00000000" w:rsidP="00000000" w:rsidRDefault="00000000" w:rsidRPr="00000000" w14:paraId="00000025">
      <w:pPr>
        <w:pageBreakBefore w:val="0"/>
        <w:numPr>
          <w:ilvl w:val="0"/>
          <w:numId w:val="3"/>
        </w:numPr>
        <w:shd w:fill="ffffff" w:val="clear"/>
        <w:spacing w:after="0" w:line="240" w:lineRule="auto"/>
        <w:ind w:left="720" w:hanging="360"/>
        <w:jc w:val="both"/>
        <w:rPr>
          <w:vertAlign w:val="baseline"/>
        </w:rPr>
      </w:pPr>
      <w:r w:rsidDel="00000000" w:rsidR="00000000" w:rsidRPr="00000000">
        <w:rPr>
          <w:vertAlign w:val="baseline"/>
          <w:rtl w:val="0"/>
        </w:rPr>
        <w:t xml:space="preserve">Primjena QSAR i QSPR u dizajniranju lijekova</w:t>
      </w:r>
    </w:p>
    <w:p w:rsidR="00000000" w:rsidDel="00000000" w:rsidP="00000000" w:rsidRDefault="00000000" w:rsidRPr="00000000" w14:paraId="00000026">
      <w:pPr>
        <w:pageBreakBefore w:val="0"/>
        <w:shd w:fill="ffffff" w:val="clear"/>
        <w:spacing w:after="0" w:line="240" w:lineRule="auto"/>
        <w:ind w:left="720" w:firstLine="0"/>
        <w:jc w:val="both"/>
        <w:rPr>
          <w:vertAlign w:val="baseline"/>
        </w:rPr>
      </w:pPr>
      <w:r w:rsidDel="00000000" w:rsidR="00000000" w:rsidRPr="00000000">
        <w:rPr>
          <w:rtl w:val="0"/>
        </w:rPr>
      </w:r>
    </w:p>
    <w:p w:rsidR="00000000" w:rsidDel="00000000" w:rsidP="00000000" w:rsidRDefault="00000000" w:rsidRPr="00000000" w14:paraId="00000027">
      <w:pPr>
        <w:pageBreakBefore w:val="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Specijalizacije </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Specijalista Apotekarske farmacije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Aktivnosti na Fakultetu: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68"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2017- danas: član nadzornog odbora Sindikata Univerziteta u Sarajevu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68"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Projekti: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2021-2022</w:t>
        <w:tab/>
        <w:t xml:space="preserve">Projekat Kantonalnog ministarstva obrazovanja i nauke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ab/>
        <w:tab/>
      </w:r>
      <w:r w:rsidDel="00000000" w:rsidR="00000000" w:rsidRPr="00000000">
        <w:rPr>
          <w:rtl w:val="0"/>
        </w:rPr>
        <w:t xml:space="preserve">Ispitivanje antitumorske aktivnosti i toksičnosti sintetiziranih ksantena</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ab/>
        <w:tab/>
        <w:t xml:space="preserve">(voditelj: prof.dr. Elma veljović)</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2021-2022</w:t>
      </w:r>
      <w:r w:rsidDel="00000000" w:rsidR="00000000" w:rsidRPr="00000000">
        <w:rPr>
          <w:rtl w:val="0"/>
        </w:rPr>
        <w:tab/>
      </w:r>
      <w:r w:rsidDel="00000000" w:rsidR="00000000" w:rsidRPr="00000000">
        <w:rPr>
          <w:b w:val="1"/>
          <w:rtl w:val="0"/>
        </w:rPr>
        <w:t xml:space="preserve">Projekat Kantonalnog ministarstva obrazovanja i nauke</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Spojevi iz morskih organizama: </w:t>
      </w:r>
      <w:r w:rsidDel="00000000" w:rsidR="00000000" w:rsidRPr="00000000">
        <w:rPr>
          <w:rFonts w:ascii="Times New Roman" w:cs="Times New Roman" w:eastAsia="Times New Roman" w:hAnsi="Times New Roman"/>
          <w:i w:val="1"/>
          <w:color w:val="222222"/>
          <w:sz w:val="24"/>
          <w:szCs w:val="24"/>
          <w:highlight w:val="white"/>
          <w:rtl w:val="0"/>
        </w:rPr>
        <w:t xml:space="preserve">in silico </w:t>
      </w:r>
      <w:r w:rsidDel="00000000" w:rsidR="00000000" w:rsidRPr="00000000">
        <w:rPr>
          <w:rFonts w:ascii="Times New Roman" w:cs="Times New Roman" w:eastAsia="Times New Roman" w:hAnsi="Times New Roman"/>
          <w:color w:val="222222"/>
          <w:sz w:val="24"/>
          <w:szCs w:val="24"/>
          <w:highlight w:val="white"/>
          <w:rtl w:val="0"/>
        </w:rPr>
        <w:t xml:space="preserve">skrining u potrazi za potencijalnim                         lijekom protiv SARSCoV-2</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(voditelj: prof.dr. Selma Špirtović-Halilović)</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pageBreakBefore w:val="0"/>
        <w:spacing w:after="0" w:line="240" w:lineRule="auto"/>
        <w:jc w:val="both"/>
        <w:rPr>
          <w:vertAlign w:val="baseline"/>
        </w:rPr>
      </w:pPr>
      <w:r w:rsidDel="00000000" w:rsidR="00000000" w:rsidRPr="00000000">
        <w:rPr>
          <w:b w:val="1"/>
          <w:vertAlign w:val="baseline"/>
          <w:rtl w:val="0"/>
        </w:rPr>
        <w:t xml:space="preserve">2017-2018</w:t>
      </w:r>
      <w:r w:rsidDel="00000000" w:rsidR="00000000" w:rsidRPr="00000000">
        <w:rPr>
          <w:vertAlign w:val="baseline"/>
          <w:rtl w:val="0"/>
        </w:rPr>
        <w:tab/>
      </w:r>
      <w:r w:rsidDel="00000000" w:rsidR="00000000" w:rsidRPr="00000000">
        <w:rPr>
          <w:b w:val="1"/>
          <w:vertAlign w:val="baseline"/>
          <w:rtl w:val="0"/>
        </w:rPr>
        <w:t xml:space="preserve">Projekat Federalnog ministarstva obrazovanja i nauke</w:t>
      </w:r>
      <w:r w:rsidDel="00000000" w:rsidR="00000000" w:rsidRPr="00000000">
        <w:rPr>
          <w:vertAlign w:val="baseline"/>
          <w:rtl w:val="0"/>
        </w:rPr>
        <w:t xml:space="preserve"> </w:t>
      </w:r>
    </w:p>
    <w:p w:rsidR="00000000" w:rsidDel="00000000" w:rsidP="00000000" w:rsidRDefault="00000000" w:rsidRPr="00000000" w14:paraId="00000038">
      <w:pPr>
        <w:pageBreakBefore w:val="0"/>
        <w:spacing w:after="0" w:lineRule="auto"/>
        <w:ind w:left="1416" w:firstLine="0"/>
        <w:jc w:val="both"/>
        <w:rPr>
          <w:highlight w:val="white"/>
          <w:vertAlign w:val="baseline"/>
        </w:rPr>
      </w:pPr>
      <w:r w:rsidDel="00000000" w:rsidR="00000000" w:rsidRPr="00000000">
        <w:rPr>
          <w:vertAlign w:val="baseline"/>
          <w:rtl w:val="0"/>
        </w:rPr>
        <w:t xml:space="preserve">Značaj određivanja parametara oksidativnog stresa, inflamacije i hemostaze u ranoj dijagnostici gojaznosti u pedijatrijskoj populaciji</w:t>
      </w:r>
      <w:r w:rsidDel="00000000" w:rsidR="00000000" w:rsidRPr="00000000">
        <w:rPr>
          <w:highlight w:val="white"/>
          <w:vertAlign w:val="baseline"/>
          <w:rtl w:val="0"/>
        </w:rPr>
        <w:t xml:space="preserve"> (voditelj: doc.dr. Maja Malenica)</w:t>
      </w:r>
    </w:p>
    <w:p w:rsidR="00000000" w:rsidDel="00000000" w:rsidP="00000000" w:rsidRDefault="00000000" w:rsidRPr="00000000" w14:paraId="00000039">
      <w:pPr>
        <w:pageBreakBefore w:val="0"/>
        <w:spacing w:after="0" w:line="240" w:lineRule="auto"/>
        <w:jc w:val="both"/>
        <w:rPr>
          <w:highlight w:val="white"/>
          <w:vertAlign w:val="baseline"/>
        </w:rPr>
      </w:pPr>
      <w:r w:rsidDel="00000000" w:rsidR="00000000" w:rsidRPr="00000000">
        <w:rPr>
          <w:b w:val="1"/>
          <w:highlight w:val="white"/>
          <w:vertAlign w:val="baseline"/>
          <w:rtl w:val="0"/>
        </w:rPr>
        <w:t xml:space="preserve">2017-2018</w:t>
      </w:r>
      <w:r w:rsidDel="00000000" w:rsidR="00000000" w:rsidRPr="00000000">
        <w:rPr>
          <w:highlight w:val="white"/>
          <w:vertAlign w:val="baseline"/>
          <w:rtl w:val="0"/>
        </w:rPr>
        <w:tab/>
      </w:r>
      <w:r w:rsidDel="00000000" w:rsidR="00000000" w:rsidRPr="00000000">
        <w:rPr>
          <w:b w:val="1"/>
          <w:vertAlign w:val="baseline"/>
          <w:rtl w:val="0"/>
        </w:rPr>
        <w:t xml:space="preserve">Projekat Federalnog ministarstva obrazovanja i nauke</w:t>
      </w:r>
      <w:r w:rsidDel="00000000" w:rsidR="00000000" w:rsidRPr="00000000">
        <w:rPr>
          <w:highlight w:val="white"/>
          <w:vertAlign w:val="baseline"/>
          <w:rtl w:val="0"/>
        </w:rPr>
        <w:t xml:space="preserve"> </w:t>
      </w:r>
    </w:p>
    <w:p w:rsidR="00000000" w:rsidDel="00000000" w:rsidP="00000000" w:rsidRDefault="00000000" w:rsidRPr="00000000" w14:paraId="0000003A">
      <w:pPr>
        <w:pageBreakBefore w:val="0"/>
        <w:spacing w:after="0" w:line="240" w:lineRule="auto"/>
        <w:ind w:left="1416" w:firstLine="0"/>
        <w:jc w:val="both"/>
        <w:rPr>
          <w:vertAlign w:val="baseline"/>
        </w:rPr>
      </w:pPr>
      <w:r w:rsidDel="00000000" w:rsidR="00000000" w:rsidRPr="00000000">
        <w:rPr>
          <w:vertAlign w:val="baseline"/>
          <w:rtl w:val="0"/>
        </w:rPr>
        <w:t xml:space="preserve">Poboljšanje topivosti i biološke aktivnosti derivata 3-cinamoil-4-hidroksikumarina inkluzionom kompleksacijom sa hidrofilnim derivatima B-ciklodekstrina (voditelj: doc.dr. Jasmina Hadžiabdić)</w:t>
      </w:r>
    </w:p>
    <w:p w:rsidR="00000000" w:rsidDel="00000000" w:rsidP="00000000" w:rsidRDefault="00000000" w:rsidRPr="00000000" w14:paraId="0000003B">
      <w:pPr>
        <w:pageBreakBefore w:val="0"/>
        <w:spacing w:after="0" w:line="240" w:lineRule="auto"/>
        <w:ind w:left="1410" w:hanging="1410"/>
        <w:jc w:val="both"/>
        <w:rPr>
          <w:vertAlign w:val="baseline"/>
        </w:rPr>
      </w:pPr>
      <w:r w:rsidDel="00000000" w:rsidR="00000000" w:rsidRPr="00000000">
        <w:rPr>
          <w:b w:val="1"/>
          <w:vertAlign w:val="baseline"/>
          <w:rtl w:val="0"/>
        </w:rPr>
        <w:t xml:space="preserve">2017-2018</w:t>
      </w:r>
      <w:r w:rsidDel="00000000" w:rsidR="00000000" w:rsidRPr="00000000">
        <w:rPr>
          <w:vertAlign w:val="baseline"/>
          <w:rtl w:val="0"/>
        </w:rPr>
        <w:tab/>
      </w:r>
      <w:r w:rsidDel="00000000" w:rsidR="00000000" w:rsidRPr="00000000">
        <w:rPr>
          <w:b w:val="1"/>
          <w:vertAlign w:val="baseline"/>
          <w:rtl w:val="0"/>
        </w:rPr>
        <w:t xml:space="preserve">Projekat Federalnog ministarstva obrazovanja i nauke</w:t>
      </w:r>
      <w:r w:rsidDel="00000000" w:rsidR="00000000" w:rsidRPr="00000000">
        <w:rPr>
          <w:vertAlign w:val="baseline"/>
          <w:rtl w:val="0"/>
        </w:rPr>
        <w:t xml:space="preserve"> </w:t>
      </w:r>
    </w:p>
    <w:p w:rsidR="00000000" w:rsidDel="00000000" w:rsidP="00000000" w:rsidRDefault="00000000" w:rsidRPr="00000000" w14:paraId="0000003C">
      <w:pPr>
        <w:pageBreakBefore w:val="0"/>
        <w:spacing w:after="0" w:line="240" w:lineRule="auto"/>
        <w:ind w:left="1410" w:firstLine="0"/>
        <w:jc w:val="both"/>
        <w:rPr>
          <w:vertAlign w:val="baseline"/>
        </w:rPr>
      </w:pPr>
      <w:r w:rsidDel="00000000" w:rsidR="00000000" w:rsidRPr="00000000">
        <w:rPr>
          <w:vertAlign w:val="baseline"/>
          <w:rtl w:val="0"/>
        </w:rPr>
        <w:t xml:space="preserve">Hemijska kompozicija i antioksidativni potencijal jestivih divljih gljiva Bosne i Hercegovine (voditelj: doc. dr. Mirsada Salihović)</w:t>
      </w:r>
    </w:p>
    <w:p w:rsidR="00000000" w:rsidDel="00000000" w:rsidP="00000000" w:rsidRDefault="00000000" w:rsidRPr="00000000" w14:paraId="0000003D">
      <w:pPr>
        <w:pageBreakBefore w:val="0"/>
        <w:spacing w:after="0" w:line="240" w:lineRule="auto"/>
        <w:jc w:val="both"/>
        <w:rPr>
          <w:vertAlign w:val="baseline"/>
        </w:rPr>
      </w:pPr>
      <w:r w:rsidDel="00000000" w:rsidR="00000000" w:rsidRPr="00000000">
        <w:rPr>
          <w:b w:val="1"/>
          <w:vertAlign w:val="baseline"/>
          <w:rtl w:val="0"/>
        </w:rPr>
        <w:t xml:space="preserve">2016 -2017</w:t>
        <w:tab/>
        <w:t xml:space="preserve">Projekat Federalnog ministarstva obrazovanja i nauke </w:t>
      </w:r>
      <w:r w:rsidDel="00000000" w:rsidR="00000000" w:rsidRPr="00000000">
        <w:rPr>
          <w:rtl w:val="0"/>
        </w:rPr>
      </w:r>
    </w:p>
    <w:p w:rsidR="00000000" w:rsidDel="00000000" w:rsidP="00000000" w:rsidRDefault="00000000" w:rsidRPr="00000000" w14:paraId="0000003E">
      <w:pPr>
        <w:pageBreakBefore w:val="0"/>
        <w:spacing w:after="0" w:line="240" w:lineRule="auto"/>
        <w:ind w:left="1416" w:firstLine="0"/>
        <w:jc w:val="both"/>
        <w:rPr>
          <w:vertAlign w:val="baseline"/>
        </w:rPr>
      </w:pPr>
      <w:r w:rsidDel="00000000" w:rsidR="00000000" w:rsidRPr="00000000">
        <w:rPr>
          <w:vertAlign w:val="baseline"/>
          <w:rtl w:val="0"/>
        </w:rPr>
        <w:t xml:space="preserve">Ispitivanje antitumorskog, antioksidativnog i mikrobiološkog učinka sintetiziranih tetraketonskih derivate (Voditelj projekta: </w:t>
      </w:r>
      <w:r w:rsidDel="00000000" w:rsidR="00000000" w:rsidRPr="00000000">
        <w:rPr>
          <w:b w:val="1"/>
          <w:vertAlign w:val="baseline"/>
          <w:rtl w:val="0"/>
        </w:rPr>
        <w:t xml:space="preserve">Doc.dr.</w:t>
      </w:r>
      <w:r w:rsidDel="00000000" w:rsidR="00000000" w:rsidRPr="00000000">
        <w:rPr>
          <w:vertAlign w:val="baseline"/>
          <w:rtl w:val="0"/>
        </w:rPr>
        <w:t xml:space="preserve"> </w:t>
      </w:r>
      <w:r w:rsidDel="00000000" w:rsidR="00000000" w:rsidRPr="00000000">
        <w:rPr>
          <w:b w:val="1"/>
          <w:vertAlign w:val="baseline"/>
          <w:rtl w:val="0"/>
        </w:rPr>
        <w:t xml:space="preserve">Elma Veljović</w:t>
      </w:r>
      <w:r w:rsidDel="00000000" w:rsidR="00000000" w:rsidRPr="00000000">
        <w:rPr>
          <w:vertAlign w:val="baseline"/>
          <w:rtl w:val="0"/>
        </w:rPr>
        <w:t xml:space="preserve">)</w:t>
      </w:r>
    </w:p>
    <w:p w:rsidR="00000000" w:rsidDel="00000000" w:rsidP="00000000" w:rsidRDefault="00000000" w:rsidRPr="00000000" w14:paraId="0000003F">
      <w:pPr>
        <w:pageBreakBefore w:val="0"/>
        <w:spacing w:after="0" w:line="240" w:lineRule="auto"/>
        <w:jc w:val="both"/>
        <w:rPr>
          <w:vertAlign w:val="baseline"/>
        </w:rPr>
      </w:pPr>
      <w:r w:rsidDel="00000000" w:rsidR="00000000" w:rsidRPr="00000000">
        <w:rPr>
          <w:b w:val="1"/>
          <w:vertAlign w:val="baseline"/>
          <w:rtl w:val="0"/>
        </w:rPr>
        <w:t xml:space="preserve">2016 -2017</w:t>
        <w:tab/>
        <w:t xml:space="preserve">Projekat Kantonalnog ministarstva obrazovanja i nauke </w:t>
      </w:r>
      <w:r w:rsidDel="00000000" w:rsidR="00000000" w:rsidRPr="00000000">
        <w:rPr>
          <w:rtl w:val="0"/>
        </w:rPr>
      </w:r>
    </w:p>
    <w:p w:rsidR="00000000" w:rsidDel="00000000" w:rsidP="00000000" w:rsidRDefault="00000000" w:rsidRPr="00000000" w14:paraId="00000040">
      <w:pPr>
        <w:pageBreakBefore w:val="0"/>
        <w:spacing w:after="0" w:lineRule="auto"/>
        <w:ind w:left="708" w:firstLine="708"/>
        <w:jc w:val="both"/>
        <w:rPr>
          <w:vertAlign w:val="baseline"/>
        </w:rPr>
      </w:pPr>
      <w:r w:rsidDel="00000000" w:rsidR="00000000" w:rsidRPr="00000000">
        <w:rPr>
          <w:vertAlign w:val="baseline"/>
          <w:rtl w:val="0"/>
        </w:rPr>
        <w:t xml:space="preserve">Neuronske mreže i QSAR u dizajniranju i sintezi farmakološki aktivnih ksantena</w:t>
      </w:r>
    </w:p>
    <w:p w:rsidR="00000000" w:rsidDel="00000000" w:rsidP="00000000" w:rsidRDefault="00000000" w:rsidRPr="00000000" w14:paraId="00000041">
      <w:pPr>
        <w:pageBreakBefore w:val="0"/>
        <w:spacing w:after="0" w:lineRule="auto"/>
        <w:ind w:left="708" w:firstLine="708"/>
        <w:jc w:val="both"/>
        <w:rPr>
          <w:vertAlign w:val="baseline"/>
        </w:rPr>
      </w:pPr>
      <w:r w:rsidDel="00000000" w:rsidR="00000000" w:rsidRPr="00000000">
        <w:rPr>
          <w:vertAlign w:val="baseline"/>
          <w:rtl w:val="0"/>
        </w:rPr>
        <w:t xml:space="preserve">(Voditelj projekta: </w:t>
      </w:r>
      <w:r w:rsidDel="00000000" w:rsidR="00000000" w:rsidRPr="00000000">
        <w:rPr>
          <w:b w:val="1"/>
          <w:vertAlign w:val="baseline"/>
          <w:rtl w:val="0"/>
        </w:rPr>
        <w:t xml:space="preserve">Doc.dr.</w:t>
      </w:r>
      <w:r w:rsidDel="00000000" w:rsidR="00000000" w:rsidRPr="00000000">
        <w:rPr>
          <w:vertAlign w:val="baseline"/>
          <w:rtl w:val="0"/>
        </w:rPr>
        <w:t xml:space="preserve"> </w:t>
      </w:r>
      <w:r w:rsidDel="00000000" w:rsidR="00000000" w:rsidRPr="00000000">
        <w:rPr>
          <w:b w:val="1"/>
          <w:vertAlign w:val="baseline"/>
          <w:rtl w:val="0"/>
        </w:rPr>
        <w:t xml:space="preserve">Elma Veljović</w:t>
      </w:r>
      <w:r w:rsidDel="00000000" w:rsidR="00000000" w:rsidRPr="00000000">
        <w:rPr>
          <w:vertAlign w:val="baseline"/>
          <w:rtl w:val="0"/>
        </w:rPr>
        <w:t xml:space="preserve">)</w:t>
      </w:r>
    </w:p>
    <w:p w:rsidR="00000000" w:rsidDel="00000000" w:rsidP="00000000" w:rsidRDefault="00000000" w:rsidRPr="00000000" w14:paraId="00000042">
      <w:pPr>
        <w:pageBreakBefore w:val="0"/>
        <w:spacing w:after="0" w:line="240" w:lineRule="auto"/>
        <w:jc w:val="both"/>
        <w:rPr>
          <w:b w:val="0"/>
          <w:vertAlign w:val="baseline"/>
        </w:rPr>
      </w:pPr>
      <w:r w:rsidDel="00000000" w:rsidR="00000000" w:rsidRPr="00000000">
        <w:rPr>
          <w:b w:val="1"/>
          <w:vertAlign w:val="baseline"/>
          <w:rtl w:val="0"/>
        </w:rPr>
        <w:t xml:space="preserve">2014 -2015</w:t>
        <w:tab/>
        <w:t xml:space="preserve">Projekat Federalnog ministarstva obrazovanja i nauke </w:t>
      </w:r>
      <w:r w:rsidDel="00000000" w:rsidR="00000000" w:rsidRPr="00000000">
        <w:rPr>
          <w:rtl w:val="0"/>
        </w:rPr>
      </w:r>
    </w:p>
    <w:p w:rsidR="00000000" w:rsidDel="00000000" w:rsidP="00000000" w:rsidRDefault="00000000" w:rsidRPr="00000000" w14:paraId="00000043">
      <w:pPr>
        <w:pageBreakBefore w:val="0"/>
        <w:spacing w:after="0" w:line="240" w:lineRule="auto"/>
        <w:ind w:left="1416" w:firstLine="0"/>
        <w:jc w:val="both"/>
        <w:rPr>
          <w:vertAlign w:val="baseline"/>
        </w:rPr>
      </w:pPr>
      <w:r w:rsidDel="00000000" w:rsidR="00000000" w:rsidRPr="00000000">
        <w:rPr>
          <w:vertAlign w:val="baseline"/>
          <w:rtl w:val="0"/>
        </w:rPr>
        <w:t xml:space="preserve">Modeliranje i doking studije novih potentnih azometinskih derivata timokinona i njihovih organometalnih kompleksa</w:t>
      </w:r>
    </w:p>
    <w:p w:rsidR="00000000" w:rsidDel="00000000" w:rsidP="00000000" w:rsidRDefault="00000000" w:rsidRPr="00000000" w14:paraId="00000044">
      <w:pPr>
        <w:pageBreakBefore w:val="0"/>
        <w:spacing w:after="0" w:line="240" w:lineRule="auto"/>
        <w:ind w:left="708" w:firstLine="708"/>
        <w:jc w:val="both"/>
        <w:rPr>
          <w:vertAlign w:val="baseline"/>
        </w:rPr>
      </w:pPr>
      <w:r w:rsidDel="00000000" w:rsidR="00000000" w:rsidRPr="00000000">
        <w:rPr>
          <w:vertAlign w:val="baseline"/>
          <w:rtl w:val="0"/>
        </w:rPr>
        <w:t xml:space="preserve">(voditeljica projekta </w:t>
      </w:r>
      <w:r w:rsidDel="00000000" w:rsidR="00000000" w:rsidRPr="00000000">
        <w:rPr>
          <w:b w:val="1"/>
          <w:vertAlign w:val="baseline"/>
          <w:rtl w:val="0"/>
        </w:rPr>
        <w:t xml:space="preserve">Prof. dr. Davorka Završnik</w:t>
      </w:r>
      <w:r w:rsidDel="00000000" w:rsidR="00000000" w:rsidRPr="00000000">
        <w:rPr>
          <w:vertAlign w:val="baseline"/>
          <w:rtl w:val="0"/>
        </w:rPr>
        <w:t xml:space="preserve">)</w:t>
      </w:r>
    </w:p>
    <w:p w:rsidR="00000000" w:rsidDel="00000000" w:rsidP="00000000" w:rsidRDefault="00000000" w:rsidRPr="00000000" w14:paraId="00000045">
      <w:pPr>
        <w:pageBreakBefore w:val="0"/>
        <w:spacing w:after="0" w:lineRule="auto"/>
        <w:jc w:val="both"/>
        <w:rPr>
          <w:vertAlign w:val="baseline"/>
        </w:rPr>
      </w:pPr>
      <w:r w:rsidDel="00000000" w:rsidR="00000000" w:rsidRPr="00000000">
        <w:rPr>
          <w:b w:val="1"/>
          <w:vertAlign w:val="baseline"/>
          <w:rtl w:val="0"/>
        </w:rPr>
        <w:t xml:space="preserve">2013 -2014</w:t>
        <w:tab/>
        <w:t xml:space="preserve">Projekat Federalnog ministarstva obrazovanja i nauke </w:t>
      </w:r>
      <w:r w:rsidDel="00000000" w:rsidR="00000000" w:rsidRPr="00000000">
        <w:rPr>
          <w:rtl w:val="0"/>
        </w:rPr>
      </w:r>
    </w:p>
    <w:p w:rsidR="00000000" w:rsidDel="00000000" w:rsidP="00000000" w:rsidRDefault="00000000" w:rsidRPr="00000000" w14:paraId="00000046">
      <w:pPr>
        <w:pageBreakBefore w:val="0"/>
        <w:spacing w:after="0" w:lineRule="auto"/>
        <w:ind w:left="1416" w:firstLine="0"/>
        <w:jc w:val="both"/>
        <w:rPr>
          <w:vertAlign w:val="baseline"/>
        </w:rPr>
      </w:pPr>
      <w:r w:rsidDel="00000000" w:rsidR="00000000" w:rsidRPr="00000000">
        <w:rPr>
          <w:vertAlign w:val="baseline"/>
          <w:rtl w:val="0"/>
        </w:rPr>
        <w:t xml:space="preserve">Primjena zelene hemije u razvoju i sintezi biološki aktivnih ksantena i biskumarina. (voditeljica projekta </w:t>
      </w:r>
      <w:r w:rsidDel="00000000" w:rsidR="00000000" w:rsidRPr="00000000">
        <w:rPr>
          <w:b w:val="1"/>
          <w:vertAlign w:val="baseline"/>
          <w:rtl w:val="0"/>
        </w:rPr>
        <w:t xml:space="preserve">Doc. dr. Samija Muratović</w:t>
      </w:r>
      <w:r w:rsidDel="00000000" w:rsidR="00000000" w:rsidRPr="00000000">
        <w:rPr>
          <w:vertAlign w:val="baseline"/>
          <w:rtl w:val="0"/>
        </w:rPr>
        <w:t xml:space="preserve">)</w:t>
      </w:r>
    </w:p>
    <w:p w:rsidR="00000000" w:rsidDel="00000000" w:rsidP="00000000" w:rsidRDefault="00000000" w:rsidRPr="00000000" w14:paraId="00000047">
      <w:pPr>
        <w:pageBreakBefore w:val="0"/>
        <w:spacing w:after="0" w:line="240" w:lineRule="auto"/>
        <w:jc w:val="both"/>
        <w:rPr>
          <w:b w:val="0"/>
          <w:vertAlign w:val="baseline"/>
        </w:rPr>
      </w:pPr>
      <w:r w:rsidDel="00000000" w:rsidR="00000000" w:rsidRPr="00000000">
        <w:rPr>
          <w:b w:val="1"/>
          <w:vertAlign w:val="baseline"/>
          <w:rtl w:val="0"/>
        </w:rPr>
        <w:t xml:space="preserve">2013 -2014</w:t>
        <w:tab/>
        <w:t xml:space="preserve">Projekat Federalnog ministarstva obrazovanja i nauke </w:t>
      </w:r>
      <w:r w:rsidDel="00000000" w:rsidR="00000000" w:rsidRPr="00000000">
        <w:rPr>
          <w:rtl w:val="0"/>
        </w:rPr>
      </w:r>
    </w:p>
    <w:p w:rsidR="00000000" w:rsidDel="00000000" w:rsidP="00000000" w:rsidRDefault="00000000" w:rsidRPr="00000000" w14:paraId="00000048">
      <w:pPr>
        <w:pageBreakBefore w:val="0"/>
        <w:spacing w:after="0" w:lineRule="auto"/>
        <w:ind w:left="708" w:firstLine="708"/>
        <w:jc w:val="both"/>
        <w:rPr>
          <w:vertAlign w:val="baseline"/>
        </w:rPr>
      </w:pPr>
      <w:r w:rsidDel="00000000" w:rsidR="00000000" w:rsidRPr="00000000">
        <w:rPr>
          <w:vertAlign w:val="baseline"/>
          <w:rtl w:val="0"/>
        </w:rPr>
        <w:t xml:space="preserve">Novi analozi acikličkih nukleozida - sinteza, struktura, biološko djelovanje.</w:t>
      </w:r>
    </w:p>
    <w:p w:rsidR="00000000" w:rsidDel="00000000" w:rsidP="00000000" w:rsidRDefault="00000000" w:rsidRPr="00000000" w14:paraId="00000049">
      <w:pPr>
        <w:pageBreakBefore w:val="0"/>
        <w:spacing w:after="0" w:lineRule="auto"/>
        <w:ind w:left="708" w:firstLine="708"/>
        <w:jc w:val="both"/>
        <w:rPr>
          <w:vertAlign w:val="baseline"/>
        </w:rPr>
      </w:pPr>
      <w:r w:rsidDel="00000000" w:rsidR="00000000" w:rsidRPr="00000000">
        <w:rPr>
          <w:vertAlign w:val="baseline"/>
          <w:rtl w:val="0"/>
        </w:rPr>
        <w:t xml:space="preserve">(voditeljica projekta: </w:t>
      </w:r>
      <w:r w:rsidDel="00000000" w:rsidR="00000000" w:rsidRPr="00000000">
        <w:rPr>
          <w:b w:val="1"/>
          <w:smallCaps w:val="1"/>
          <w:vertAlign w:val="baseline"/>
          <w:rtl w:val="0"/>
        </w:rPr>
        <w:t xml:space="preserve">D</w:t>
      </w:r>
      <w:r w:rsidDel="00000000" w:rsidR="00000000" w:rsidRPr="00000000">
        <w:rPr>
          <w:b w:val="1"/>
          <w:vertAlign w:val="baseline"/>
          <w:rtl w:val="0"/>
        </w:rPr>
        <w:t xml:space="preserve">oc. dr. Selma Špirtović-Halilović</w:t>
      </w:r>
      <w:r w:rsidDel="00000000" w:rsidR="00000000" w:rsidRPr="00000000">
        <w:rPr>
          <w:vertAlign w:val="baseline"/>
          <w:rtl w:val="0"/>
        </w:rPr>
        <w:t xml:space="preserve">)</w:t>
      </w:r>
    </w:p>
    <w:p w:rsidR="00000000" w:rsidDel="00000000" w:rsidP="00000000" w:rsidRDefault="00000000" w:rsidRPr="00000000" w14:paraId="0000004A">
      <w:pPr>
        <w:pageBreakBefore w:val="0"/>
        <w:spacing w:after="0" w:lineRule="auto"/>
        <w:ind w:firstLine="360"/>
        <w:jc w:val="both"/>
        <w:rPr>
          <w:vertAlign w:val="baseline"/>
        </w:rPr>
      </w:pPr>
      <w:r w:rsidDel="00000000" w:rsidR="00000000" w:rsidRPr="00000000">
        <w:rPr>
          <w:rtl w:val="0"/>
        </w:rPr>
      </w:r>
    </w:p>
    <w:p w:rsidR="00000000" w:rsidDel="00000000" w:rsidP="00000000" w:rsidRDefault="00000000" w:rsidRPr="00000000" w14:paraId="0000004B">
      <w:pPr>
        <w:pageBreakBefore w:val="0"/>
        <w:jc w:val="both"/>
        <w:rPr>
          <w:b w:val="0"/>
          <w:sz w:val="28"/>
          <w:szCs w:val="28"/>
          <w:vertAlign w:val="baseline"/>
        </w:rPr>
      </w:pPr>
      <w:r w:rsidDel="00000000" w:rsidR="00000000" w:rsidRPr="00000000">
        <w:rPr>
          <w:b w:val="1"/>
          <w:sz w:val="28"/>
          <w:szCs w:val="28"/>
          <w:vertAlign w:val="baseline"/>
          <w:rtl w:val="0"/>
        </w:rPr>
        <w:t xml:space="preserve">Međunarodni projekti:</w:t>
      </w:r>
      <w:r w:rsidDel="00000000" w:rsidR="00000000" w:rsidRPr="00000000">
        <w:rPr>
          <w:rtl w:val="0"/>
        </w:rPr>
      </w:r>
    </w:p>
    <w:p w:rsidR="00000000" w:rsidDel="00000000" w:rsidP="00000000" w:rsidRDefault="00000000" w:rsidRPr="00000000" w14:paraId="0000004C">
      <w:pPr>
        <w:pageBreakBefore w:val="0"/>
        <w:spacing w:after="0" w:line="240" w:lineRule="auto"/>
        <w:jc w:val="both"/>
        <w:rPr>
          <w:b w:val="0"/>
          <w:vertAlign w:val="baseline"/>
        </w:rPr>
      </w:pPr>
      <w:r w:rsidDel="00000000" w:rsidR="00000000" w:rsidRPr="00000000">
        <w:rPr>
          <w:b w:val="1"/>
          <w:vertAlign w:val="baseline"/>
          <w:rtl w:val="0"/>
        </w:rPr>
        <w:t xml:space="preserve">2009-2012</w:t>
        <w:tab/>
        <w:t xml:space="preserve">Projekat SCOPES </w:t>
      </w:r>
      <w:r w:rsidDel="00000000" w:rsidR="00000000" w:rsidRPr="00000000">
        <w:rPr>
          <w:rtl w:val="0"/>
        </w:rPr>
      </w:r>
    </w:p>
    <w:p w:rsidR="00000000" w:rsidDel="00000000" w:rsidP="00000000" w:rsidRDefault="00000000" w:rsidRPr="00000000" w14:paraId="0000004D">
      <w:pPr>
        <w:pageBreakBefore w:val="0"/>
        <w:spacing w:after="0" w:lineRule="auto"/>
        <w:ind w:left="1416" w:hanging="360"/>
        <w:jc w:val="both"/>
        <w:rPr>
          <w:b w:val="0"/>
          <w:vertAlign w:val="baseline"/>
        </w:rPr>
      </w:pPr>
      <w:r w:rsidDel="00000000" w:rsidR="00000000" w:rsidRPr="00000000">
        <w:rPr>
          <w:vertAlign w:val="baseline"/>
          <w:rtl w:val="0"/>
        </w:rPr>
        <w:tab/>
        <w:t xml:space="preserve">Development of Acyclic Pyrimidine Analogues as PET-Tracer for Monitoring Gene Therapy. </w:t>
      </w:r>
      <w:r w:rsidDel="00000000" w:rsidR="00000000" w:rsidRPr="00000000">
        <w:rPr>
          <w:rtl w:val="0"/>
        </w:rPr>
      </w:r>
    </w:p>
    <w:p w:rsidR="00000000" w:rsidDel="00000000" w:rsidP="00000000" w:rsidRDefault="00000000" w:rsidRPr="00000000" w14:paraId="0000004E">
      <w:pPr>
        <w:pageBreakBefore w:val="0"/>
        <w:spacing w:after="0" w:lineRule="auto"/>
        <w:ind w:left="708" w:firstLine="708"/>
        <w:jc w:val="both"/>
        <w:rPr>
          <w:vertAlign w:val="baseline"/>
        </w:rPr>
      </w:pPr>
      <w:r w:rsidDel="00000000" w:rsidR="00000000" w:rsidRPr="00000000">
        <w:rPr>
          <w:vertAlign w:val="baseline"/>
          <w:rtl w:val="0"/>
        </w:rPr>
        <w:t xml:space="preserve">(voditeljica projekta: </w:t>
      </w:r>
      <w:r w:rsidDel="00000000" w:rsidR="00000000" w:rsidRPr="00000000">
        <w:rPr>
          <w:b w:val="1"/>
          <w:vertAlign w:val="baseline"/>
          <w:rtl w:val="0"/>
        </w:rPr>
        <w:t xml:space="preserve">Prof. dr. Silvana Raić-Malić</w:t>
      </w:r>
      <w:r w:rsidDel="00000000" w:rsidR="00000000" w:rsidRPr="00000000">
        <w:rPr>
          <w:vertAlign w:val="baseline"/>
          <w:rtl w:val="0"/>
        </w:rPr>
        <w:t xml:space="preserve">)</w:t>
      </w:r>
    </w:p>
    <w:p w:rsidR="00000000" w:rsidDel="00000000" w:rsidP="00000000" w:rsidRDefault="00000000" w:rsidRPr="00000000" w14:paraId="0000004F">
      <w:pPr>
        <w:pageBreakBefore w:val="0"/>
        <w:spacing w:after="0" w:lineRule="auto"/>
        <w:ind w:left="0" w:firstLine="0"/>
        <w:jc w:val="both"/>
        <w:rPr>
          <w:vertAlign w:val="baseline"/>
        </w:rPr>
      </w:pPr>
      <w:r w:rsidDel="00000000" w:rsidR="00000000" w:rsidRPr="00000000">
        <w:rPr>
          <w:rtl w:val="0"/>
        </w:rPr>
      </w:r>
    </w:p>
    <w:p w:rsidR="00000000" w:rsidDel="00000000" w:rsidP="00000000" w:rsidRDefault="00000000" w:rsidRPr="00000000" w14:paraId="00000050">
      <w:pPr>
        <w:pageBreakBefore w:val="0"/>
        <w:spacing w:after="0" w:lineRule="auto"/>
        <w:jc w:val="both"/>
        <w:rPr>
          <w:vertAlign w:val="baseline"/>
        </w:rPr>
      </w:pPr>
      <w:r w:rsidDel="00000000" w:rsidR="00000000" w:rsidRPr="00000000">
        <w:rPr>
          <w:rtl w:val="0"/>
        </w:rPr>
      </w:r>
    </w:p>
    <w:p w:rsidR="00000000" w:rsidDel="00000000" w:rsidP="00000000" w:rsidRDefault="00000000" w:rsidRPr="00000000" w14:paraId="00000051">
      <w:pPr>
        <w:pageBreakBefore w:val="0"/>
        <w:rPr>
          <w:b w:val="0"/>
          <w:sz w:val="28"/>
          <w:szCs w:val="28"/>
          <w:vertAlign w:val="baseline"/>
        </w:rPr>
      </w:pPr>
      <w:r w:rsidDel="00000000" w:rsidR="00000000" w:rsidRPr="00000000">
        <w:rPr>
          <w:b w:val="1"/>
          <w:sz w:val="28"/>
          <w:szCs w:val="28"/>
          <w:vertAlign w:val="baseline"/>
          <w:rtl w:val="0"/>
        </w:rPr>
        <w:t xml:space="preserve">Odabrane publikacije:</w:t>
      </w:r>
      <w:r w:rsidDel="00000000" w:rsidR="00000000" w:rsidRPr="00000000">
        <w:rPr>
          <w:rtl w:val="0"/>
        </w:rPr>
      </w:r>
    </w:p>
    <w:p w:rsidR="00000000" w:rsidDel="00000000" w:rsidP="00000000" w:rsidRDefault="00000000" w:rsidRPr="00000000" w14:paraId="00000052">
      <w:pPr>
        <w:numPr>
          <w:ilvl w:val="0"/>
          <w:numId w:val="4"/>
        </w:numPr>
        <w:shd w:fill="ffffff" w:val="clear"/>
        <w:spacing w:after="240" w:before="240" w:line="240" w:lineRule="auto"/>
        <w:ind w:left="720" w:hanging="360"/>
        <w:jc w:val="both"/>
        <w:rPr>
          <w:b w:val="0"/>
        </w:rPr>
      </w:pPr>
      <w:r w:rsidDel="00000000" w:rsidR="00000000" w:rsidRPr="00000000">
        <w:rPr>
          <w:color w:val="212121"/>
          <w:rtl w:val="0"/>
        </w:rPr>
        <w:t xml:space="preserve">Mladenka P., Karlíčková J., Hrubša M., </w:t>
      </w:r>
      <w:r w:rsidDel="00000000" w:rsidR="00000000" w:rsidRPr="00000000">
        <w:rPr>
          <w:b w:val="1"/>
          <w:color w:val="212121"/>
          <w:rtl w:val="0"/>
        </w:rPr>
        <w:t xml:space="preserve">Veljović E</w:t>
      </w:r>
      <w:r w:rsidDel="00000000" w:rsidR="00000000" w:rsidRPr="00000000">
        <w:rPr>
          <w:color w:val="212121"/>
          <w:rtl w:val="0"/>
        </w:rPr>
        <w:t xml:space="preserve">.,  Muratović S., Carazo A., Shivling Mali A., Špirtović-Halilović S., Saso L., Pour M.and Durić K. Interaction of 2,6,7-Trihydroxy-Xanthene-3-Ones with Iron and Copper, and Biological Effect of the Most Active Derivative on Breast Cancer Cells and Erythrocytes. </w:t>
      </w:r>
      <w:r w:rsidDel="00000000" w:rsidR="00000000" w:rsidRPr="00000000">
        <w:rPr>
          <w:i w:val="1"/>
          <w:color w:val="212121"/>
          <w:rtl w:val="0"/>
        </w:rPr>
        <w:t xml:space="preserve">Appl. Sci</w:t>
      </w:r>
      <w:r w:rsidDel="00000000" w:rsidR="00000000" w:rsidRPr="00000000">
        <w:rPr>
          <w:color w:val="212121"/>
          <w:rtl w:val="0"/>
        </w:rPr>
        <w:t xml:space="preserve">. 2020, 10, 4846; doi:10.3390/app10144846</w:t>
      </w:r>
    </w:p>
    <w:p w:rsidR="00000000" w:rsidDel="00000000" w:rsidP="00000000" w:rsidRDefault="00000000" w:rsidRPr="00000000" w14:paraId="00000053">
      <w:pPr>
        <w:numPr>
          <w:ilvl w:val="0"/>
          <w:numId w:val="4"/>
        </w:numPr>
        <w:shd w:fill="ffffff" w:val="clear"/>
        <w:spacing w:after="240" w:before="240" w:line="240" w:lineRule="auto"/>
        <w:ind w:left="720" w:hanging="360"/>
        <w:jc w:val="both"/>
        <w:rPr>
          <w:b w:val="0"/>
        </w:rPr>
      </w:pPr>
      <w:r w:rsidDel="00000000" w:rsidR="00000000" w:rsidRPr="00000000">
        <w:rPr>
          <w:color w:val="212121"/>
          <w:rtl w:val="0"/>
        </w:rPr>
        <w:t xml:space="preserve">Zukić S., Oljacic S.,Nikolic K., </w:t>
      </w:r>
      <w:r w:rsidDel="00000000" w:rsidR="00000000" w:rsidRPr="00000000">
        <w:rPr>
          <w:b w:val="1"/>
          <w:color w:val="212121"/>
          <w:rtl w:val="0"/>
        </w:rPr>
        <w:t xml:space="preserve">Veljović E</w:t>
      </w:r>
      <w:r w:rsidDel="00000000" w:rsidR="00000000" w:rsidRPr="00000000">
        <w:rPr>
          <w:color w:val="212121"/>
          <w:rtl w:val="0"/>
        </w:rPr>
        <w:t xml:space="preserve">., Špirtović-Halilović S., Osmanović A. And Završnik D. Quantitative structure–activity relationships of xanthen-3-one and xanthen-1,8-dione derivatives and design of new compounds with enhanced antiproliferative activity on HeLa cervical cancer cells. JOURNAL OF BIOMOLECULAR STRUCTURE AND DYNAMICS. DOI: 10.1080/07391102.2020.1775125.</w:t>
      </w:r>
      <w:hyperlink r:id="rId7">
        <w:r w:rsidDel="00000000" w:rsidR="00000000" w:rsidRPr="00000000">
          <w:rPr>
            <w:color w:val="212121"/>
            <w:rtl w:val="0"/>
          </w:rPr>
          <w:t xml:space="preserve"> </w:t>
        </w:r>
      </w:hyperlink>
      <w:hyperlink r:id="rId8">
        <w:r w:rsidDel="00000000" w:rsidR="00000000" w:rsidRPr="00000000">
          <w:rPr>
            <w:color w:val="212121"/>
            <w:u w:val="single"/>
            <w:rtl w:val="0"/>
          </w:rPr>
          <w:t xml:space="preserve">https://doi.org/10.1080/07391102.2020.1775125 2020</w:t>
        </w:r>
      </w:hyperlink>
      <w:r w:rsidDel="00000000" w:rsidR="00000000" w:rsidRPr="00000000">
        <w:rPr>
          <w:rtl w:val="0"/>
        </w:rPr>
      </w:r>
    </w:p>
    <w:p w:rsidR="00000000" w:rsidDel="00000000" w:rsidP="00000000" w:rsidRDefault="00000000" w:rsidRPr="00000000" w14:paraId="00000054">
      <w:pPr>
        <w:numPr>
          <w:ilvl w:val="0"/>
          <w:numId w:val="4"/>
        </w:numPr>
        <w:shd w:fill="ffffff" w:val="clear"/>
        <w:spacing w:after="240" w:before="240" w:line="240" w:lineRule="auto"/>
        <w:ind w:left="720" w:hanging="360"/>
        <w:jc w:val="both"/>
        <w:rPr>
          <w:b w:val="0"/>
        </w:rPr>
      </w:pPr>
      <w:r w:rsidDel="00000000" w:rsidR="00000000" w:rsidRPr="00000000">
        <w:rPr>
          <w:color w:val="212121"/>
          <w:highlight w:val="white"/>
          <w:rtl w:val="0"/>
        </w:rPr>
        <w:t xml:space="preserve">Selma Špirtović-Halilović,</w:t>
      </w:r>
      <w:r w:rsidDel="00000000" w:rsidR="00000000" w:rsidRPr="00000000">
        <w:rPr>
          <w:b w:val="1"/>
          <w:color w:val="212121"/>
          <w:highlight w:val="white"/>
          <w:rtl w:val="0"/>
        </w:rPr>
        <w:t xml:space="preserve"> Elma Veljović</w:t>
      </w:r>
      <w:r w:rsidDel="00000000" w:rsidR="00000000" w:rsidRPr="00000000">
        <w:rPr>
          <w:color w:val="212121"/>
          <w:highlight w:val="white"/>
          <w:rtl w:val="0"/>
        </w:rPr>
        <w:t xml:space="preserve">, Mirsada Salihović, Amar Osmanović, Aida Šapčanin, Dženita Softić, Sunčica Roca, Snežana Trifunović, Nihada Škrijelj, Selma Škrbo, Aida Selmanagić, Davorka Završnik. Synthesis, Microbiological Activity and In Silico Investigation for Some Synthesized Coumarin Derivatives.</w:t>
      </w:r>
      <w:r w:rsidDel="00000000" w:rsidR="00000000" w:rsidRPr="00000000">
        <w:rPr>
          <w:color w:val="212121"/>
          <w:rtl w:val="0"/>
        </w:rPr>
        <w:t xml:space="preserve"> </w:t>
      </w:r>
      <w:r w:rsidDel="00000000" w:rsidR="00000000" w:rsidRPr="00000000">
        <w:rPr>
          <w:color w:val="212121"/>
          <w:highlight w:val="white"/>
          <w:rtl w:val="0"/>
        </w:rPr>
        <w:t xml:space="preserve">Croatica Chemica Acta. 93 (1); 2020</w:t>
      </w:r>
      <w:r w:rsidDel="00000000" w:rsidR="00000000" w:rsidRPr="00000000">
        <w:rPr>
          <w:rtl w:val="0"/>
        </w:rPr>
      </w:r>
    </w:p>
    <w:p w:rsidR="00000000" w:rsidDel="00000000" w:rsidP="00000000" w:rsidRDefault="00000000" w:rsidRPr="00000000" w14:paraId="00000055">
      <w:pPr>
        <w:numPr>
          <w:ilvl w:val="0"/>
          <w:numId w:val="4"/>
        </w:numPr>
        <w:spacing w:after="0" w:line="240" w:lineRule="auto"/>
        <w:ind w:left="720" w:hanging="360"/>
        <w:jc w:val="both"/>
        <w:rPr>
          <w:b w:val="0"/>
        </w:rPr>
      </w:pPr>
      <w:r w:rsidDel="00000000" w:rsidR="00000000" w:rsidRPr="00000000">
        <w:rPr>
          <w:rtl w:val="0"/>
        </w:rPr>
        <w:t xml:space="preserve">L. Applová, </w:t>
      </w:r>
      <w:r w:rsidDel="00000000" w:rsidR="00000000" w:rsidRPr="00000000">
        <w:rPr>
          <w:b w:val="1"/>
          <w:rtl w:val="0"/>
        </w:rPr>
        <w:t xml:space="preserve">E. Veljović</w:t>
      </w:r>
      <w:r w:rsidDel="00000000" w:rsidR="00000000" w:rsidRPr="00000000">
        <w:rPr>
          <w:rtl w:val="0"/>
        </w:rPr>
        <w:t xml:space="preserve">, S. Muratović, J. Karlíčková, K. Macáková, D. Završnik, L. Saso, K. Durić, P. Mladěnka. 9-(4'-dimethylaminophenyl)-2,6,7-trihydroxy-xanthene-3-one is a Potentially Novel Antiplatelet Drug which Antagonizes the Effect of Thromboxane A2. </w:t>
      </w:r>
      <w:r w:rsidDel="00000000" w:rsidR="00000000" w:rsidRPr="00000000">
        <w:rPr>
          <w:i w:val="1"/>
          <w:rtl w:val="0"/>
        </w:rPr>
        <w:t xml:space="preserve">Medicinal Chemistry, </w:t>
      </w:r>
      <w:r w:rsidDel="00000000" w:rsidR="00000000" w:rsidRPr="00000000">
        <w:rPr>
          <w:rtl w:val="0"/>
        </w:rPr>
        <w:t xml:space="preserve"> 2018; 14: 1-10.</w:t>
      </w:r>
    </w:p>
    <w:p w:rsidR="00000000" w:rsidDel="00000000" w:rsidP="00000000" w:rsidRDefault="00000000" w:rsidRPr="00000000" w14:paraId="00000056">
      <w:pPr>
        <w:spacing w:after="0" w:line="240" w:lineRule="auto"/>
        <w:ind w:left="720" w:firstLine="0"/>
        <w:jc w:val="both"/>
        <w:rPr/>
      </w:pPr>
      <w:r w:rsidDel="00000000" w:rsidR="00000000" w:rsidRPr="00000000">
        <w:rPr>
          <w:rtl w:val="0"/>
        </w:rPr>
      </w:r>
    </w:p>
    <w:p w:rsidR="00000000" w:rsidDel="00000000" w:rsidP="00000000" w:rsidRDefault="00000000" w:rsidRPr="00000000" w14:paraId="00000057">
      <w:pPr>
        <w:numPr>
          <w:ilvl w:val="0"/>
          <w:numId w:val="4"/>
        </w:numPr>
        <w:shd w:fill="fcfcfc" w:val="clear"/>
        <w:spacing w:after="30" w:line="240" w:lineRule="auto"/>
        <w:ind w:left="720" w:hanging="360"/>
        <w:jc w:val="both"/>
        <w:rPr>
          <w:b w:val="0"/>
        </w:rPr>
      </w:pPr>
      <w:r w:rsidDel="00000000" w:rsidR="00000000" w:rsidRPr="00000000">
        <w:rPr>
          <w:rtl w:val="0"/>
        </w:rPr>
        <w:t xml:space="preserve">S. Zukić, </w:t>
      </w:r>
      <w:r w:rsidDel="00000000" w:rsidR="00000000" w:rsidRPr="00000000">
        <w:rPr>
          <w:b w:val="1"/>
          <w:rtl w:val="0"/>
        </w:rPr>
        <w:t xml:space="preserve">E. Veljović</w:t>
      </w:r>
      <w:r w:rsidDel="00000000" w:rsidR="00000000" w:rsidRPr="00000000">
        <w:rPr>
          <w:rtl w:val="0"/>
        </w:rPr>
        <w:t xml:space="preserve">, S. Špirtović-Halilović, S. Muratović, A. Osmanović, S. Trifunović, I. Novaković, D. Završnik, Antioxidant, Antimicrobial and Antiproliferative Activities of Synthesized 2,2,5,5-Tetramethyl-9-aryl-3,4,5,6,7,9-hexahydro-1H-xanthene-1,8(2H)-dione Derivatives</w:t>
      </w:r>
      <w:r w:rsidDel="00000000" w:rsidR="00000000" w:rsidRPr="00000000">
        <w:rPr>
          <w:i w:val="1"/>
          <w:rtl w:val="0"/>
        </w:rPr>
        <w:t xml:space="preserve">, Croatica Chemica Acta,</w:t>
      </w:r>
      <w:r w:rsidDel="00000000" w:rsidR="00000000" w:rsidRPr="00000000">
        <w:rPr>
          <w:i w:val="1"/>
          <w:color w:val="ff0000"/>
          <w:rtl w:val="0"/>
        </w:rPr>
        <w:t xml:space="preserve"> </w:t>
      </w:r>
      <w:r w:rsidDel="00000000" w:rsidR="00000000" w:rsidRPr="00000000">
        <w:rPr>
          <w:rtl w:val="0"/>
        </w:rPr>
        <w:t xml:space="preserve">2018; 91(1): 1-8.</w:t>
      </w:r>
    </w:p>
    <w:p w:rsidR="00000000" w:rsidDel="00000000" w:rsidP="00000000" w:rsidRDefault="00000000" w:rsidRPr="00000000" w14:paraId="00000058">
      <w:pPr>
        <w:shd w:fill="fcfcfc" w:val="clear"/>
        <w:spacing w:after="30" w:line="240" w:lineRule="auto"/>
        <w:ind w:left="720" w:firstLine="0"/>
        <w:jc w:val="both"/>
        <w:rPr/>
      </w:pPr>
      <w:r w:rsidDel="00000000" w:rsidR="00000000" w:rsidRPr="00000000">
        <w:rPr>
          <w:rtl w:val="0"/>
        </w:rPr>
      </w:r>
    </w:p>
    <w:p w:rsidR="00000000" w:rsidDel="00000000" w:rsidP="00000000" w:rsidRDefault="00000000" w:rsidRPr="00000000" w14:paraId="00000059">
      <w:pPr>
        <w:numPr>
          <w:ilvl w:val="0"/>
          <w:numId w:val="4"/>
        </w:numPr>
        <w:shd w:fill="fcfcfc" w:val="clear"/>
        <w:spacing w:after="30" w:line="240" w:lineRule="auto"/>
        <w:ind w:left="720" w:hanging="360"/>
        <w:jc w:val="both"/>
        <w:rPr>
          <w:b w:val="0"/>
        </w:rPr>
      </w:pPr>
      <w:r w:rsidDel="00000000" w:rsidR="00000000" w:rsidRPr="00000000">
        <w:rPr>
          <w:b w:val="1"/>
          <w:rtl w:val="0"/>
        </w:rPr>
        <w:t xml:space="preserve">Veljović E</w:t>
      </w:r>
      <w:r w:rsidDel="00000000" w:rsidR="00000000" w:rsidRPr="00000000">
        <w:rPr>
          <w:rtl w:val="0"/>
        </w:rPr>
        <w:t xml:space="preserve">., Špirtović-Halilović S., Muratović S., Salihović M., Novaković I., Osmanović A., Završnik D.</w:t>
      </w:r>
      <w:r w:rsidDel="00000000" w:rsidR="00000000" w:rsidRPr="00000000">
        <w:rPr>
          <w:color w:val="26282a"/>
          <w:highlight w:val="white"/>
          <w:rtl w:val="0"/>
        </w:rPr>
        <w:t xml:space="preserve"> Antimicrobial Activity and Docking Study of Synthesized Xanthen-3-on Derivatives</w:t>
      </w:r>
      <w:r w:rsidDel="00000000" w:rsidR="00000000" w:rsidRPr="00000000">
        <w:rPr>
          <w:i w:val="1"/>
          <w:color w:val="26282a"/>
          <w:highlight w:val="white"/>
          <w:rtl w:val="0"/>
        </w:rPr>
        <w:t xml:space="preserve">.</w:t>
      </w:r>
      <w:r w:rsidDel="00000000" w:rsidR="00000000" w:rsidRPr="00000000">
        <w:rPr>
          <w:color w:val="ff0000"/>
          <w:highlight w:val="white"/>
          <w:rtl w:val="0"/>
        </w:rPr>
        <w:t xml:space="preserve"> </w:t>
      </w:r>
      <w:r w:rsidDel="00000000" w:rsidR="00000000" w:rsidRPr="00000000">
        <w:rPr>
          <w:i w:val="1"/>
          <w:highlight w:val="white"/>
          <w:rtl w:val="0"/>
        </w:rPr>
        <w:t xml:space="preserve">Research  Journal of  Pharmaceutical, Biological and Chemical Sciencies,</w:t>
      </w:r>
      <w:r w:rsidDel="00000000" w:rsidR="00000000" w:rsidRPr="00000000">
        <w:rPr>
          <w:highlight w:val="white"/>
          <w:rtl w:val="0"/>
        </w:rPr>
        <w:t xml:space="preserve"> 2018; 9 (5):777-783.</w:t>
      </w:r>
    </w:p>
    <w:p w:rsidR="00000000" w:rsidDel="00000000" w:rsidP="00000000" w:rsidRDefault="00000000" w:rsidRPr="00000000" w14:paraId="0000005A">
      <w:pPr>
        <w:shd w:fill="fcfcfc" w:val="clear"/>
        <w:spacing w:after="30" w:line="240" w:lineRule="auto"/>
        <w:ind w:left="720" w:firstLine="0"/>
        <w:jc w:val="both"/>
        <w:rPr>
          <w:highlight w:val="white"/>
        </w:rPr>
      </w:pPr>
      <w:r w:rsidDel="00000000" w:rsidR="00000000" w:rsidRPr="00000000">
        <w:rPr>
          <w:rtl w:val="0"/>
        </w:rPr>
      </w:r>
    </w:p>
    <w:p w:rsidR="00000000" w:rsidDel="00000000" w:rsidP="00000000" w:rsidRDefault="00000000" w:rsidRPr="00000000" w14:paraId="0000005B">
      <w:pPr>
        <w:numPr>
          <w:ilvl w:val="0"/>
          <w:numId w:val="4"/>
        </w:numPr>
        <w:shd w:fill="ffffff" w:val="clear"/>
        <w:spacing w:after="0" w:line="240" w:lineRule="auto"/>
        <w:ind w:left="720" w:hanging="360"/>
        <w:jc w:val="both"/>
        <w:rPr>
          <w:b w:val="0"/>
        </w:rPr>
      </w:pPr>
      <w:r w:rsidDel="00000000" w:rsidR="00000000" w:rsidRPr="00000000">
        <w:rPr>
          <w:rtl w:val="0"/>
        </w:rPr>
        <w:t xml:space="preserve">U. Glamočlija, S. Padhye, S. Špirtović-Halilović, A. Osmanović, </w:t>
      </w:r>
      <w:r w:rsidDel="00000000" w:rsidR="00000000" w:rsidRPr="00000000">
        <w:rPr>
          <w:b w:val="1"/>
          <w:rtl w:val="0"/>
        </w:rPr>
        <w:t xml:space="preserve">E. Veljović</w:t>
      </w:r>
      <w:r w:rsidDel="00000000" w:rsidR="00000000" w:rsidRPr="00000000">
        <w:rPr>
          <w:rtl w:val="0"/>
        </w:rPr>
        <w:t xml:space="preserve">, S. Roca, I. Novaković, B. Mandić, I. Turel, J. Kljun, S. Trifunović, E. Kahrović, S. Kraljević Pavelić, A. Harej, M. Klobučar and D. Završnik. Synthesis, Biological Evaluation and Docking Studies of Benzoxazoles Derived from Thymoquinone. </w:t>
      </w:r>
      <w:r w:rsidDel="00000000" w:rsidR="00000000" w:rsidRPr="00000000">
        <w:rPr>
          <w:i w:val="1"/>
          <w:rtl w:val="0"/>
        </w:rPr>
        <w:t xml:space="preserve">Molecules,</w:t>
      </w:r>
      <w:r w:rsidDel="00000000" w:rsidR="00000000" w:rsidRPr="00000000">
        <w:rPr>
          <w:rtl w:val="0"/>
        </w:rPr>
        <w:t xml:space="preserve"> 2018; 23: 3297</w:t>
      </w:r>
    </w:p>
    <w:p w:rsidR="00000000" w:rsidDel="00000000" w:rsidP="00000000" w:rsidRDefault="00000000" w:rsidRPr="00000000" w14:paraId="0000005C">
      <w:pPr>
        <w:spacing w:after="0" w:line="240" w:lineRule="auto"/>
        <w:ind w:left="720" w:right="-45" w:firstLine="0"/>
        <w:jc w:val="both"/>
        <w:rPr/>
      </w:pPr>
      <w:r w:rsidDel="00000000" w:rsidR="00000000" w:rsidRPr="00000000">
        <w:rPr>
          <w:rtl w:val="0"/>
        </w:rPr>
      </w:r>
    </w:p>
    <w:p w:rsidR="00000000" w:rsidDel="00000000" w:rsidP="00000000" w:rsidRDefault="00000000" w:rsidRPr="00000000" w14:paraId="0000005D">
      <w:pPr>
        <w:numPr>
          <w:ilvl w:val="0"/>
          <w:numId w:val="4"/>
        </w:num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jc w:val="both"/>
        <w:rPr>
          <w:b w:val="0"/>
        </w:rPr>
      </w:pPr>
      <w:r w:rsidDel="00000000" w:rsidR="00000000" w:rsidRPr="00000000">
        <w:rPr>
          <w:b w:val="1"/>
          <w:color w:val="212121"/>
          <w:rtl w:val="0"/>
        </w:rPr>
        <w:t xml:space="preserve">E. Veljović</w:t>
      </w:r>
      <w:r w:rsidDel="00000000" w:rsidR="00000000" w:rsidRPr="00000000">
        <w:rPr>
          <w:color w:val="212121"/>
          <w:rtl w:val="0"/>
        </w:rPr>
        <w:t xml:space="preserve">, S. Špirtović-Halilović, S. Muratović, A. Osmanović, S. Haverić, A. Haverić, M. Hadžić, M. Salihović, M. Malenica, A. Šapčanin, D. Završnik. Antiproliferative and genotoxic potential of xanthen-3-one derivatives. </w:t>
      </w:r>
      <w:r w:rsidDel="00000000" w:rsidR="00000000" w:rsidRPr="00000000">
        <w:rPr>
          <w:i w:val="1"/>
          <w:color w:val="212121"/>
          <w:rtl w:val="0"/>
        </w:rPr>
        <w:t xml:space="preserve">Acta Pharmaceutica</w:t>
      </w:r>
      <w:r w:rsidDel="00000000" w:rsidR="00000000" w:rsidRPr="00000000">
        <w:rPr>
          <w:color w:val="212121"/>
          <w:rtl w:val="0"/>
        </w:rPr>
        <w:t xml:space="preserve">, 2019; 69 </w:t>
      </w:r>
      <w:r w:rsidDel="00000000" w:rsidR="00000000" w:rsidRPr="00000000">
        <w:rPr>
          <w:rtl w:val="0"/>
        </w:rPr>
        <w:t xml:space="preserve"> </w:t>
      </w:r>
    </w:p>
    <w:p w:rsidR="00000000" w:rsidDel="00000000" w:rsidP="00000000" w:rsidRDefault="00000000" w:rsidRPr="00000000" w14:paraId="0000005E">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firstLine="0"/>
        <w:jc w:val="both"/>
        <w:rPr>
          <w:color w:val="212121"/>
        </w:rPr>
      </w:pPr>
      <w:r w:rsidDel="00000000" w:rsidR="00000000" w:rsidRPr="00000000">
        <w:rPr>
          <w:rtl w:val="0"/>
        </w:rPr>
      </w:r>
    </w:p>
    <w:p w:rsidR="00000000" w:rsidDel="00000000" w:rsidP="00000000" w:rsidRDefault="00000000" w:rsidRPr="00000000" w14:paraId="0000005F">
      <w:pPr>
        <w:numPr>
          <w:ilvl w:val="0"/>
          <w:numId w:val="4"/>
        </w:numPr>
        <w:shd w:fill="ffffff" w:val="clear"/>
        <w:spacing w:after="0" w:line="240" w:lineRule="auto"/>
        <w:ind w:left="720" w:hanging="360"/>
        <w:jc w:val="both"/>
        <w:rPr>
          <w:b w:val="0"/>
        </w:rPr>
      </w:pPr>
      <w:r w:rsidDel="00000000" w:rsidR="00000000" w:rsidRPr="00000000">
        <w:rPr>
          <w:rtl w:val="0"/>
        </w:rPr>
        <w:t xml:space="preserve">S. Špirtović-Halilović, M. Salihović, S. Trifunović, S. Roca, </w:t>
      </w:r>
      <w:r w:rsidDel="00000000" w:rsidR="00000000" w:rsidRPr="00000000">
        <w:rPr>
          <w:b w:val="1"/>
          <w:rtl w:val="0"/>
        </w:rPr>
        <w:t xml:space="preserve">E. Veljović</w:t>
      </w:r>
      <w:r w:rsidDel="00000000" w:rsidR="00000000" w:rsidRPr="00000000">
        <w:rPr>
          <w:rtl w:val="0"/>
        </w:rPr>
        <w:t xml:space="preserve">, A. Osmanović, M. Vinković, D. Završnik. Density functional theory: </w:t>
      </w:r>
      <w:r w:rsidDel="00000000" w:rsidR="00000000" w:rsidRPr="00000000">
        <w:rPr>
          <w:vertAlign w:val="superscript"/>
          <w:rtl w:val="0"/>
        </w:rPr>
        <w:t xml:space="preserve">1</w:t>
      </w:r>
      <w:r w:rsidDel="00000000" w:rsidR="00000000" w:rsidRPr="00000000">
        <w:rPr>
          <w:rtl w:val="0"/>
        </w:rPr>
        <w:t xml:space="preserve">H and </w:t>
      </w:r>
      <w:r w:rsidDel="00000000" w:rsidR="00000000" w:rsidRPr="00000000">
        <w:rPr>
          <w:vertAlign w:val="superscript"/>
          <w:rtl w:val="0"/>
        </w:rPr>
        <w:t xml:space="preserve">13</w:t>
      </w:r>
      <w:r w:rsidDel="00000000" w:rsidR="00000000" w:rsidRPr="00000000">
        <w:rPr>
          <w:rtl w:val="0"/>
        </w:rPr>
        <w:t xml:space="preserve">C-NMR spectra of some coumarin derivatives. </w:t>
      </w:r>
      <w:r w:rsidDel="00000000" w:rsidR="00000000" w:rsidRPr="00000000">
        <w:rPr>
          <w:i w:val="1"/>
          <w:rtl w:val="0"/>
        </w:rPr>
        <w:t xml:space="preserve">Journal of Serbian Chemistry Society.</w:t>
      </w:r>
      <w:r w:rsidDel="00000000" w:rsidR="00000000" w:rsidRPr="00000000">
        <w:rPr>
          <w:rtl w:val="0"/>
        </w:rPr>
        <w:t xml:space="preserve"> 2014, 79(11): 1405-1411</w:t>
      </w:r>
    </w:p>
    <w:p w:rsidR="00000000" w:rsidDel="00000000" w:rsidP="00000000" w:rsidRDefault="00000000" w:rsidRPr="00000000" w14:paraId="00000060">
      <w:pPr>
        <w:shd w:fill="ffffff" w:val="clear"/>
        <w:spacing w:after="0" w:line="240" w:lineRule="auto"/>
        <w:ind w:left="720" w:firstLine="0"/>
        <w:jc w:val="both"/>
        <w:rPr/>
      </w:pPr>
      <w:r w:rsidDel="00000000" w:rsidR="00000000" w:rsidRPr="00000000">
        <w:rPr>
          <w:rtl w:val="0"/>
        </w:rPr>
      </w:r>
    </w:p>
    <w:p w:rsidR="00000000" w:rsidDel="00000000" w:rsidP="00000000" w:rsidRDefault="00000000" w:rsidRPr="00000000" w14:paraId="00000061">
      <w:pPr>
        <w:numPr>
          <w:ilvl w:val="0"/>
          <w:numId w:val="4"/>
        </w:numPr>
        <w:shd w:fill="ffffff" w:val="clear"/>
        <w:spacing w:after="0" w:line="240" w:lineRule="auto"/>
        <w:ind w:left="720" w:hanging="360"/>
        <w:jc w:val="both"/>
        <w:rPr>
          <w:b w:val="0"/>
        </w:rPr>
      </w:pPr>
      <w:r w:rsidDel="00000000" w:rsidR="00000000" w:rsidRPr="00000000">
        <w:rPr>
          <w:b w:val="1"/>
          <w:rtl w:val="0"/>
        </w:rPr>
        <w:t xml:space="preserve">E. Veljović</w:t>
      </w:r>
      <w:r w:rsidDel="00000000" w:rsidR="00000000" w:rsidRPr="00000000">
        <w:rPr>
          <w:rtl w:val="0"/>
        </w:rPr>
        <w:t xml:space="preserve">, S. Špirtović-Halilović, S. Muratović, L. Valek Žulj, S. Roca, S. Trifunović, A. Osmanović, D. Završnik. 9-Aryl Substituted Hydroxylated Xanthen-3-ones: Synthesis, Structure and Antioxidant Potency Evaluation. </w:t>
      </w:r>
      <w:r w:rsidDel="00000000" w:rsidR="00000000" w:rsidRPr="00000000">
        <w:rPr>
          <w:i w:val="1"/>
          <w:rtl w:val="0"/>
        </w:rPr>
        <w:t xml:space="preserve">Croatica Chemica Acta</w:t>
      </w:r>
      <w:r w:rsidDel="00000000" w:rsidR="00000000" w:rsidRPr="00000000">
        <w:rPr>
          <w:rtl w:val="0"/>
        </w:rPr>
        <w:t xml:space="preserve">, 2015, 88: 121</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b w:val="1"/>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bs-B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bs-BA"/>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bs-B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Times New Roman" w:hAnsi="Times New Roman"/>
      <w:color w:val="000000"/>
      <w:w w:val="100"/>
      <w:position w:val="-1"/>
      <w:sz w:val="24"/>
      <w:szCs w:val="24"/>
      <w:effect w:val="none"/>
      <w:vertAlign w:val="baseline"/>
      <w:cs w:val="0"/>
      <w:em w:val="none"/>
      <w:lang w:bidi="ar-SA" w:eastAsia="en-US" w:val="bs-BA"/>
    </w:rPr>
  </w:style>
  <w:style w:type="paragraph" w:styleId="Normal(Web)">
    <w:name w:val="Normal (Web)"/>
    <w:basedOn w:val="Normal"/>
    <w:next w:val="Normal(Web)"/>
    <w:autoRedefine w:val="0"/>
    <w:hidden w:val="0"/>
    <w:qFormat w:val="1"/>
    <w:pPr>
      <w:suppressAutoHyphens w:val="1"/>
      <w:spacing w:after="240" w:before="240"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paragraph" w:styleId="m_-2883680226873462710gmail-styleheadings2">
    <w:name w:val="m_-2883680226873462710gmail-styleheadings2"/>
    <w:basedOn w:val="Normal"/>
    <w:next w:val="m_-2883680226873462710gmail-styleheadings2"/>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bs-BA" w:val="bs-BA"/>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1080/07391102.2020.1775125%202020" TargetMode="External"/><Relationship Id="rId8" Type="http://schemas.openxmlformats.org/officeDocument/2006/relationships/hyperlink" Target="https://doi.org/10.1080/07391102.2020.1775125%20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Hai7cCIf2X88W4/yv5UGpJwyJA==">AMUW2mU1hGaHgpRMcKEvnRyRb9RtVVVKyxzcDHWPEF8bjU7/mvVJtA2zyfuV/T1ckmdWzdkLtdLogwahmyFiuqzPWiJyoPCFFF62K2TihxqA5UangvvFNS2DO/2onvhpyYZ/sZtiAIc4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2019-12-27T09:56:00Z</dcterms:created>
  <dc:creator>PC</dc:creator>
</cp:coreProperties>
</file>