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NAME AND SURNAME: EMINA MUFTIĆ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Work  experience: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2018. Teaching and Research Assistant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Department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Bromatology and Nutrition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Education: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2019. - today: PhD student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Veterinary medicine and public health</w:t>
        <w:br w:type="textWrapping"/>
        <w:t xml:space="preserve">University of Sarajevo,  Veterinary faculty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2019. Food safety specialist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Master thesis: „Antibiotic resistance of foodborne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Escherichia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Sarajevo, Veterinary faculty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2019. Training and Research for Academic Newcomers (TRAIN)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2018. Doctor of Veterinary Medicine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Sarajevo, Veterinary faculty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Academic/teaching work: 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Integrated studies: I and II cycle, University of Sarajevo, Faculty of Pharmacy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Subject: Bromatology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academic positions and involments: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36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2019- today: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 page and social media administrator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 of Commission of Public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Procurement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Procedures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Selected publications (up to 10):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 Muftić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K Čaklovica, D Tahirović, A Muftić, F Čaklovica. Quality parameters of minced meat and raw formed products on Bosnian and Herzegovinian market. MESO 22 (2.), 142-148.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Aruković E.,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Fetahović D., Pehlivanović B., 2019. Impact of Antibiotic Misuse on Genetics Alterations of Bacteria. IFMBE Proceedings, Volume 73, Springer.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Pehlivanović B., Fetahović D.,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Aruković 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Žiga N., Bečić F., 2019. Animal Models in Modern Biomedical Research. EJPMR, 6(7), 35-38.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