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and Surname: Doc.dr.sci. Emina Ramić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2021 -                      Assistant Professor at University of Sarajevo – Faculty of Pharmacy,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Department of Chemistry in Pharmacy. </w:t>
      </w:r>
    </w:p>
    <w:p w:rsidR="00000000" w:rsidDel="00000000" w:rsidP="00000000" w:rsidRDefault="00000000" w:rsidRPr="00000000" w14:paraId="00000006">
      <w:pPr>
        <w:spacing w:after="0" w:before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Courses: Analytical Chemistry I and Analytical Chemistry II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22"/>
        <w:gridCol w:w="7150"/>
        <w:tblGridChange w:id="0">
          <w:tblGrid>
            <w:gridCol w:w="1922"/>
            <w:gridCol w:w="715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2017 - 2021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7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Senior Teaching and Research Assistant at the University of Sarajevo – Faculty of Pharmacy, Department of Natural Sciences in Pharmacy.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7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Courses: Analytical Chemistry I and Analytical Chemistry II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2014 - 2015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Teaching and Research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at the University of Sarajevo – Faculty of Natural Sciences. Department of Analytical Chemistry.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Courses: Analytical Chemistry I 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2013 - 2017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Teaching and Research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at the University of Sarajevo – Faculty of Pharmacy, Department of Natural Sciences in Pharmacy.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Courses: Analytical Chemistry I and Analytical Chemistry II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 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2015 - 2020      PhD Studies at the University of Sarajevo – Faculty of  Science, Department 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of Chemistry. Doctoral Thesis “Biomonitoring of air using epiphytic lichens 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and moss in BiH”. 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00"/>
        <w:gridCol w:w="7572"/>
        <w:tblGridChange w:id="0">
          <w:tblGrid>
            <w:gridCol w:w="1500"/>
            <w:gridCol w:w="757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2012 – 2013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7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 Studies at the University of Sarajevo – Faculty of  Science, Department of chemistry. Master Thesis „Influence of foreign Ions Present in Industrial Wastewater on Speciation Analysis of Chromium“  Title: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 of Chemistry.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7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2008 – 2012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7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Baccalaureate Studies at the University of Sarajevo – Faculty of  Science, Department of chemistry. Thesis „Determination of the heavy metals content  in wine from the  BiH market by the AAS- flame method“, stečeno zvanje: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Bakalaureat of chemistry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7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Academic/teaching work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Integrated study of the I and II cycle studies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Senior Teaching and Research Assistant - courses: Analytical Chemistry I and Analytical Chemistry II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Collaborator on the projects: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5.000000000002" w:type="dxa"/>
        <w:jc w:val="left"/>
        <w:tblInd w:w="0.0" w:type="dxa"/>
        <w:tblLayout w:type="fixed"/>
        <w:tblLook w:val="0000"/>
      </w:tblPr>
      <w:tblGrid>
        <w:gridCol w:w="1883.0000000000005"/>
        <w:gridCol w:w="7192"/>
        <w:tblGridChange w:id="0">
          <w:tblGrid>
            <w:gridCol w:w="1883.0000000000005"/>
            <w:gridCol w:w="7192"/>
          </w:tblGrid>
        </w:tblGridChange>
      </w:tblGrid>
      <w:tr>
        <w:trPr>
          <w:cantSplit w:val="0"/>
          <w:trHeight w:val="487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2019 - 2020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 risk assessment based on the content of harmful substances of chemically analyzed wood biomass (pellets and briquettes) available on the Bosnian market. Project manager: Doc. dr. Mirha Pazalja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Funder: Federal Ministry of Education and Science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2018 - 2019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Conservation of freshwater oligotrophic habitats on Vranica mountain and establishment of long-term monitoring of biodiversity.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 manager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: MA, Ermin Mašić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: The Rufford Foundation</w:t>
            </w:r>
          </w:p>
        </w:tc>
      </w:tr>
      <w:tr>
        <w:trPr>
          <w:cantSplit w:val="0"/>
          <w:trHeight w:val="487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2017 - 2018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Chemical composition and antioxidant potential of edible wild mushrooms of Bosnia and Herzegovina. Project manager: Doc. dr. Mirsada  Salihović.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Funder: Federal Ministry of Education and Science</w:t>
            </w:r>
          </w:p>
        </w:tc>
      </w:tr>
      <w:tr>
        <w:trPr>
          <w:cantSplit w:val="0"/>
          <w:trHeight w:val="48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2015 - 2016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 of the Antioxidant Status of Edible Plantsfrom the Market in Bosnia and Herzegovina. Project manager: Prof. dr. Aida Šapčanin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Funder: Federalno Ministarstvo obrazovanja i nauke BiH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2015 - 2016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Alternative methods for the determination of antibiotic residues in honey. Project manager: Doc. dr. Ervina Bečić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Funder: Federalno Ministarstvo obrazovanja i nauke BiH 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Odabrane publikacije: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Salihović M., Šapčanin A., Pazalja M., Alispahić A., Dedić A.,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Ramić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 Determination of Caffeine in Different Comercialy Available Green and Black Teas.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Glasnik hemičara i tehnologa Bosne i Hercegovine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43: 1-4. (Chemical Abstracts, CAS®, EBSCO)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Alispahić A, Šapčanin A, Salihović M,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Ramić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Dedić A, Pazalja M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 Phenolic content and antioxidant activity of mushroom extracts from Bosnian market.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Glasnik hemičara i tehnologa Bosne i Hercegovine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44: 5-8. (Chemical Abstracts, CAS®, EBSCO)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Šapčanin A, Čakal M,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Ramić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Smajović A, Pehlić E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 Heavy metals pollution in children playgrounds -an environmental modelling and statistical analysis.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Glasnik hemičara i tehnologa Bosne i Hercegovine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47: 21-26. (Chemical Abstracts, CAS®, EBSCO).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Olovčić A, Memić M, Kevilj-Olovčić A,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Ramić E (2017).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Medieval slag from Gornji Potočari (Srebrenica municipality, B&amp;H): a relationship between initial ore and metallurgical proceses.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Godišnjak Centra za balkanološka istraživanja ANUBiH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46: 215-224.  (C.E.E.O.L (Central Eastern Online Library), Ebsco Publishing, Ulrich Periodicals ZENON DAI (Journalns Database of German Archaeological Institute, Cross Ref).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Ramić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Huremović J, Muhić-Šarac T, Đug S, Žero S, Olovčić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(2019).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Biomonitoring of Air Pollution in Bosnia and Herzegovina Using Epiphytic Lichen Hypogymnia physodes.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Bulletin of environmental contamination and toxicology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pp. 1-7. (Science Citation Index, Science Citation Index Expanded, Current Contents - Agriculture, Biology &amp; Environmental Sciences, Current Contents - Life Sciences, Zoological Record, BIOSIS Previews).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Mašić E, Barudanović S, Žero 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Ramić 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Macanović A, Boškailo A, Fejzić S (2019). Diversity of diatoms in freshwater oligotrophic habitat types on Vranica Mountain (Bosnia and Herzegovina).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Seventh European Phycological Congress, Zagreb, Hrvatska, 25 – 30. Avgust, 2019, 54, Posters,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European Journal of Phycology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,:sup1, 1-109 (128), DOI: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10.1080/09670262.2019.1626628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BIOSIS, Current Contents/Agriculture, Biology and Environmental Science, CAS (Chemical Abstracts Services), Scopus and Science Citation Index.).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240" w:before="0" w:beforeAutospacing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Olovčić 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Ramić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Memić M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(2020).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Human Enamel and Dentin: Effect of Gender, Geographic Location and Smoking Upon Metal Concentrations.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Analytical Letters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53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(2), 245-261. (Science Citation Index Expanded, Current Contents Life Sciences,Current Contents Physical, Chemical &amp; Earth Sciences, Science Citation Index, BIOSIS Previews, Essential Science Indicators).</w:t>
      </w:r>
    </w:p>
    <w:p w:rsidR="00000000" w:rsidDel="00000000" w:rsidP="00000000" w:rsidRDefault="00000000" w:rsidRPr="00000000" w14:paraId="00000048">
      <w:pPr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72A2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72A20"/>
    <w:pPr>
      <w:ind w:left="720"/>
      <w:contextualSpacing w:val="1"/>
    </w:pPr>
  </w:style>
  <w:style w:type="paragraph" w:styleId="Default" w:customStyle="1">
    <w:name w:val="Default"/>
    <w:rsid w:val="00172A20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72A2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1D7FDC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1080/09670262.2019.16266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vT8Vjnn4HovBr/VQGSXFbxbkfw==">AMUW2mV+W36Xl4DXyVuRM4h9QtGsCaSgnTH2OwxiEfVoKS7yyVYVhgiqgWsKGNHZaD83wO6LZ1J32In1Fly0xklpK/98UCwvHEwv+cwqEnGDwRo104NjVVAb3ExaOeCJLNGytBkD4R/6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2019-12-25T06:58:00Z</dcterms:created>
  <dc:creator>Emina Ramic</dc:creator>
</cp:coreProperties>
</file>