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NAME AND SURNAME: Haris Nikšić</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Work  experience:</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2016. Assistant professor</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2012. Senior teaching assistant</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2007. Teaching assistant </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2003. Area menager – Sales and marketing; Bosnalijek DD , Jukićeva 53. Sarajevo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9">
      <w:pPr>
        <w:rPr>
          <w:b w:val="1"/>
        </w:rPr>
      </w:pPr>
      <w:r w:rsidDel="00000000" w:rsidR="00000000" w:rsidRPr="00000000">
        <w:rPr>
          <w:b w:val="1"/>
          <w:rtl w:val="0"/>
        </w:rPr>
        <w:t xml:space="preserve">Education: </w:t>
      </w:r>
    </w:p>
    <w:p w:rsidR="00000000" w:rsidDel="00000000" w:rsidP="00000000" w:rsidRDefault="00000000" w:rsidRPr="00000000" w14:paraId="0000000A">
      <w:pPr>
        <w:ind w:left="360" w:firstLine="0"/>
        <w:rPr/>
      </w:pPr>
      <w:r w:rsidDel="00000000" w:rsidR="00000000" w:rsidRPr="00000000">
        <w:rPr>
          <w:rtl w:val="0"/>
        </w:rPr>
        <w:t xml:space="preserve">• 2015 Dr. Sci. Pharm.</w:t>
      </w:r>
    </w:p>
    <w:p w:rsidR="00000000" w:rsidDel="00000000" w:rsidP="00000000" w:rsidRDefault="00000000" w:rsidRPr="00000000" w14:paraId="0000000B">
      <w:pPr>
        <w:ind w:left="360" w:firstLine="0"/>
        <w:rPr/>
      </w:pPr>
      <w:r w:rsidDel="00000000" w:rsidR="00000000" w:rsidRPr="00000000">
        <w:rPr>
          <w:rtl w:val="0"/>
        </w:rPr>
        <w:t xml:space="preserve">Doctoral dissertation: Phytochemical and pharmacological examination of essential oils of the Lamiaceae family</w:t>
      </w:r>
    </w:p>
    <w:p w:rsidR="00000000" w:rsidDel="00000000" w:rsidP="00000000" w:rsidRDefault="00000000" w:rsidRPr="00000000" w14:paraId="0000000C">
      <w:pPr>
        <w:ind w:left="360" w:firstLine="0"/>
        <w:rPr/>
      </w:pPr>
      <w:r w:rsidDel="00000000" w:rsidR="00000000" w:rsidRPr="00000000">
        <w:rPr>
          <w:rtl w:val="0"/>
        </w:rPr>
        <w:t xml:space="preserve">University of Sarajevo, Faculty of Pharmacy</w:t>
      </w:r>
    </w:p>
    <w:p w:rsidR="00000000" w:rsidDel="00000000" w:rsidP="00000000" w:rsidRDefault="00000000" w:rsidRPr="00000000" w14:paraId="0000000D">
      <w:pPr>
        <w:ind w:left="360" w:firstLine="0"/>
        <w:rPr/>
      </w:pPr>
      <w:r w:rsidDel="00000000" w:rsidR="00000000" w:rsidRPr="00000000">
        <w:rPr>
          <w:rtl w:val="0"/>
        </w:rPr>
      </w:r>
    </w:p>
    <w:p w:rsidR="00000000" w:rsidDel="00000000" w:rsidP="00000000" w:rsidRDefault="00000000" w:rsidRPr="00000000" w14:paraId="0000000E">
      <w:pPr>
        <w:ind w:left="360" w:firstLine="0"/>
        <w:rPr/>
      </w:pPr>
      <w:r w:rsidDel="00000000" w:rsidR="00000000" w:rsidRPr="00000000">
        <w:rPr>
          <w:rtl w:val="0"/>
        </w:rPr>
        <w:t xml:space="preserve">• 2013. Spec. Medicinal plants</w:t>
      </w:r>
    </w:p>
    <w:p w:rsidR="00000000" w:rsidDel="00000000" w:rsidP="00000000" w:rsidRDefault="00000000" w:rsidRPr="00000000" w14:paraId="0000000F">
      <w:pPr>
        <w:ind w:left="360" w:firstLine="0"/>
        <w:rPr/>
      </w:pPr>
      <w:r w:rsidDel="00000000" w:rsidR="00000000" w:rsidRPr="00000000">
        <w:rPr>
          <w:rtl w:val="0"/>
        </w:rPr>
        <w:t xml:space="preserve">Specialist exam in the field of medicinal plants</w:t>
      </w:r>
    </w:p>
    <w:p w:rsidR="00000000" w:rsidDel="00000000" w:rsidP="00000000" w:rsidRDefault="00000000" w:rsidRPr="00000000" w14:paraId="00000010">
      <w:pPr>
        <w:ind w:left="360" w:firstLine="0"/>
        <w:rPr/>
      </w:pPr>
      <w:r w:rsidDel="00000000" w:rsidR="00000000" w:rsidRPr="00000000">
        <w:rPr>
          <w:rtl w:val="0"/>
        </w:rPr>
      </w:r>
    </w:p>
    <w:p w:rsidR="00000000" w:rsidDel="00000000" w:rsidP="00000000" w:rsidRDefault="00000000" w:rsidRPr="00000000" w14:paraId="00000011">
      <w:pPr>
        <w:ind w:left="360" w:firstLine="0"/>
        <w:rPr/>
      </w:pPr>
      <w:r w:rsidDel="00000000" w:rsidR="00000000" w:rsidRPr="00000000">
        <w:rPr>
          <w:rtl w:val="0"/>
        </w:rPr>
        <w:t xml:space="preserve">• 2012 Mr. Sci. Pharm.</w:t>
      </w:r>
    </w:p>
    <w:p w:rsidR="00000000" w:rsidDel="00000000" w:rsidP="00000000" w:rsidRDefault="00000000" w:rsidRPr="00000000" w14:paraId="00000012">
      <w:pPr>
        <w:ind w:left="360" w:firstLine="0"/>
        <w:rPr/>
      </w:pPr>
      <w:r w:rsidDel="00000000" w:rsidR="00000000" w:rsidRPr="00000000">
        <w:rPr>
          <w:rtl w:val="0"/>
        </w:rPr>
        <w:t xml:space="preserve">Master's thesis: Investigation of the content, hemism and antimicrobial activity of Mentha longifolia (L.) Huds and Mentha spicata L essential oil.</w:t>
      </w:r>
    </w:p>
    <w:p w:rsidR="00000000" w:rsidDel="00000000" w:rsidP="00000000" w:rsidRDefault="00000000" w:rsidRPr="00000000" w14:paraId="00000013">
      <w:pPr>
        <w:ind w:left="360" w:firstLine="0"/>
        <w:rPr/>
      </w:pPr>
      <w:r w:rsidDel="00000000" w:rsidR="00000000" w:rsidRPr="00000000">
        <w:rPr>
          <w:rtl w:val="0"/>
        </w:rPr>
        <w:t xml:space="preserve">University of Sarajevo, Faculty of Pharmacy</w:t>
      </w:r>
    </w:p>
    <w:p w:rsidR="00000000" w:rsidDel="00000000" w:rsidP="00000000" w:rsidRDefault="00000000" w:rsidRPr="00000000" w14:paraId="00000014">
      <w:pPr>
        <w:ind w:left="360" w:firstLine="0"/>
        <w:rPr/>
      </w:pPr>
      <w:r w:rsidDel="00000000" w:rsidR="00000000" w:rsidRPr="00000000">
        <w:rPr>
          <w:rtl w:val="0"/>
        </w:rPr>
        <w:t xml:space="preserve">• 2003. Mr.ph.pharm.</w:t>
      </w:r>
    </w:p>
    <w:p w:rsidR="00000000" w:rsidDel="00000000" w:rsidP="00000000" w:rsidRDefault="00000000" w:rsidRPr="00000000" w14:paraId="00000015">
      <w:pPr>
        <w:ind w:left="360" w:firstLine="0"/>
        <w:rPr/>
      </w:pPr>
      <w:r w:rsidDel="00000000" w:rsidR="00000000" w:rsidRPr="00000000">
        <w:rPr>
          <w:rtl w:val="0"/>
        </w:rPr>
        <w:t xml:space="preserve">Graduate thesis: Testing of caffeine, theobromine and theophylline content in coffee and tea samples</w:t>
      </w:r>
    </w:p>
    <w:p w:rsidR="00000000" w:rsidDel="00000000" w:rsidP="00000000" w:rsidRDefault="00000000" w:rsidRPr="00000000" w14:paraId="00000016">
      <w:pPr>
        <w:ind w:left="360" w:firstLine="0"/>
        <w:rPr/>
      </w:pPr>
      <w:r w:rsidDel="00000000" w:rsidR="00000000" w:rsidRPr="00000000">
        <w:rPr>
          <w:rtl w:val="0"/>
        </w:rPr>
        <w:t xml:space="preserve">University of Sarajevo, Faculty of Pharmacy</w:t>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Study abroad:</w:t>
      </w:r>
    </w:p>
    <w:p w:rsidR="00000000" w:rsidDel="00000000" w:rsidP="00000000" w:rsidRDefault="00000000" w:rsidRPr="00000000" w14:paraId="00000019">
      <w:pPr>
        <w:rPr/>
      </w:pPr>
      <w:r w:rsidDel="00000000" w:rsidR="00000000" w:rsidRPr="00000000">
        <w:rPr>
          <w:rtl w:val="0"/>
        </w:rPr>
        <w:t xml:space="preserve">2019. University of Ljubljana, Faculty of Health Studies</w:t>
      </w:r>
    </w:p>
    <w:p w:rsidR="00000000" w:rsidDel="00000000" w:rsidP="00000000" w:rsidRDefault="00000000" w:rsidRPr="00000000" w14:paraId="0000001A">
      <w:pPr>
        <w:rPr/>
      </w:pPr>
      <w:r w:rsidDel="00000000" w:rsidR="00000000" w:rsidRPr="00000000">
        <w:rPr>
          <w:rtl w:val="0"/>
        </w:rPr>
        <w:t xml:space="preserve">• 2018 University of Niš, Faculty of Medicine - Department of Pharmacy</w:t>
      </w:r>
    </w:p>
    <w:p w:rsidR="00000000" w:rsidDel="00000000" w:rsidP="00000000" w:rsidRDefault="00000000" w:rsidRPr="00000000" w14:paraId="0000001B">
      <w:pPr>
        <w:rPr>
          <w:b w:val="1"/>
        </w:rPr>
      </w:pPr>
      <w:r w:rsidDel="00000000" w:rsidR="00000000" w:rsidRPr="00000000">
        <w:rPr>
          <w:b w:val="1"/>
          <w:rtl w:val="0"/>
        </w:rPr>
        <w:t xml:space="preserve">Academic/teaching work: </w:t>
      </w:r>
    </w:p>
    <w:p w:rsidR="00000000" w:rsidDel="00000000" w:rsidP="00000000" w:rsidRDefault="00000000" w:rsidRPr="00000000" w14:paraId="0000001C">
      <w:pPr>
        <w:rPr/>
      </w:pPr>
      <w:r w:rsidDel="00000000" w:rsidR="00000000" w:rsidRPr="00000000">
        <w:rPr>
          <w:rtl w:val="0"/>
        </w:rPr>
        <w:t xml:space="preserve">• Integrated study of Pharmacy, University of Sarajevo</w:t>
      </w:r>
    </w:p>
    <w:p w:rsidR="00000000" w:rsidDel="00000000" w:rsidP="00000000" w:rsidRDefault="00000000" w:rsidRPr="00000000" w14:paraId="0000001D">
      <w:pPr>
        <w:rPr/>
      </w:pPr>
      <w:r w:rsidDel="00000000" w:rsidR="00000000" w:rsidRPr="00000000">
        <w:rPr>
          <w:rtl w:val="0"/>
        </w:rPr>
        <w:t xml:space="preserve">• Subjects:</w:t>
      </w:r>
    </w:p>
    <w:p w:rsidR="00000000" w:rsidDel="00000000" w:rsidP="00000000" w:rsidRDefault="00000000" w:rsidRPr="00000000" w14:paraId="0000001E">
      <w:pPr>
        <w:rPr/>
      </w:pPr>
      <w:r w:rsidDel="00000000" w:rsidR="00000000" w:rsidRPr="00000000">
        <w:rPr>
          <w:rtl w:val="0"/>
        </w:rPr>
        <w:t xml:space="preserve">o Pharmacognosy I,</w:t>
      </w:r>
    </w:p>
    <w:p w:rsidR="00000000" w:rsidDel="00000000" w:rsidP="00000000" w:rsidRDefault="00000000" w:rsidRPr="00000000" w14:paraId="0000001F">
      <w:pPr>
        <w:rPr/>
      </w:pPr>
      <w:r w:rsidDel="00000000" w:rsidR="00000000" w:rsidRPr="00000000">
        <w:rPr>
          <w:rtl w:val="0"/>
        </w:rPr>
        <w:t xml:space="preserve">o Pharmacognosy II,</w:t>
      </w:r>
    </w:p>
    <w:p w:rsidR="00000000" w:rsidDel="00000000" w:rsidP="00000000" w:rsidRDefault="00000000" w:rsidRPr="00000000" w14:paraId="00000020">
      <w:pPr>
        <w:rPr/>
      </w:pPr>
      <w:r w:rsidDel="00000000" w:rsidR="00000000" w:rsidRPr="00000000">
        <w:rPr>
          <w:rtl w:val="0"/>
        </w:rPr>
        <w:t xml:space="preserve">o Phytotherapy</w:t>
      </w:r>
    </w:p>
    <w:p w:rsidR="00000000" w:rsidDel="00000000" w:rsidP="00000000" w:rsidRDefault="00000000" w:rsidRPr="00000000" w14:paraId="00000021">
      <w:pPr>
        <w:rPr/>
      </w:pPr>
      <w:r w:rsidDel="00000000" w:rsidR="00000000" w:rsidRPr="00000000">
        <w:rPr>
          <w:rtl w:val="0"/>
        </w:rPr>
        <w:t xml:space="preserve">o  Isolation of Natural Medicinal Substances.</w:t>
      </w:r>
    </w:p>
    <w:p w:rsidR="00000000" w:rsidDel="00000000" w:rsidP="00000000" w:rsidRDefault="00000000" w:rsidRPr="00000000" w14:paraId="00000022">
      <w:pPr>
        <w:rPr/>
      </w:pPr>
      <w:r w:rsidDel="00000000" w:rsidR="00000000" w:rsidRPr="00000000">
        <w:rPr>
          <w:rtl w:val="0"/>
        </w:rPr>
        <w:t xml:space="preserve">Doctoral studies at the Faculty of Pharmacy, University of Sarajevo</w:t>
      </w:r>
    </w:p>
    <w:p w:rsidR="00000000" w:rsidDel="00000000" w:rsidP="00000000" w:rsidRDefault="00000000" w:rsidRPr="00000000" w14:paraId="00000023">
      <w:pPr>
        <w:rPr/>
      </w:pPr>
      <w:r w:rsidDel="00000000" w:rsidR="00000000" w:rsidRPr="00000000">
        <w:rPr>
          <w:rtl w:val="0"/>
        </w:rPr>
        <w:t xml:space="preserve">• Subjects:</w:t>
      </w:r>
    </w:p>
    <w:p w:rsidR="00000000" w:rsidDel="00000000" w:rsidP="00000000" w:rsidRDefault="00000000" w:rsidRPr="00000000" w14:paraId="00000024">
      <w:pPr>
        <w:rPr/>
      </w:pPr>
      <w:r w:rsidDel="00000000" w:rsidR="00000000" w:rsidRPr="00000000">
        <w:rPr>
          <w:rtl w:val="0"/>
        </w:rPr>
        <w:t xml:space="preserve">o Pharmacy and health system,</w:t>
      </w:r>
    </w:p>
    <w:p w:rsidR="00000000" w:rsidDel="00000000" w:rsidP="00000000" w:rsidRDefault="00000000" w:rsidRPr="00000000" w14:paraId="00000025">
      <w:pPr>
        <w:rPr/>
      </w:pPr>
      <w:r w:rsidDel="00000000" w:rsidR="00000000" w:rsidRPr="00000000">
        <w:rPr>
          <w:rtl w:val="0"/>
        </w:rPr>
        <w:t xml:space="preserve">o Ethical principles and good laboratory and clinical practice</w:t>
      </w:r>
    </w:p>
    <w:p w:rsidR="00000000" w:rsidDel="00000000" w:rsidP="00000000" w:rsidRDefault="00000000" w:rsidRPr="00000000" w14:paraId="00000026">
      <w:pPr>
        <w:rPr/>
      </w:pPr>
      <w:r w:rsidDel="00000000" w:rsidR="00000000" w:rsidRPr="00000000">
        <w:rPr>
          <w:rtl w:val="0"/>
        </w:rPr>
        <w:t xml:space="preserve">o Essential oils, characterization and application</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specialties</w:t>
      </w:r>
    </w:p>
    <w:p w:rsidR="00000000" w:rsidDel="00000000" w:rsidP="00000000" w:rsidRDefault="00000000" w:rsidRPr="00000000" w14:paraId="00000029">
      <w:pPr>
        <w:rPr/>
      </w:pPr>
      <w:r w:rsidDel="00000000" w:rsidR="00000000" w:rsidRPr="00000000">
        <w:rPr>
          <w:rtl w:val="0"/>
        </w:rPr>
        <w:t xml:space="preserve">• Mentor and commentator on specialist work in field of herbal drugs.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Other academic positions and involments: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8" w:before="0" w:line="240" w:lineRule="auto"/>
        <w:ind w:left="720" w:right="0" w:hanging="360"/>
        <w:jc w:val="left"/>
        <w:rPr>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2018- Today: Vice Dean for Education and Student Affairs</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8" w:before="0" w:line="240" w:lineRule="auto"/>
        <w:ind w:left="720" w:right="0" w:hanging="360"/>
        <w:jc w:val="left"/>
        <w:rPr>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2008-2011. HR Coordinator at the Faculty of Pharmacy, University of Sarajevo</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68"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68"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68"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Projects: </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8" w:before="0" w:line="240" w:lineRule="auto"/>
        <w:ind w:left="720" w:right="0" w:hanging="360"/>
        <w:jc w:val="left"/>
        <w:rPr>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Investigation of the presence of flavonoids in  plant species from the Sarajevo Canton and their pharmacological activity. Financier: Ministry of Education, Science and Youth of Sarajevo Canton 2016 - participant</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8" w:before="0" w:line="240" w:lineRule="auto"/>
        <w:ind w:left="720" w:right="0" w:hanging="360"/>
        <w:jc w:val="left"/>
        <w:rPr>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•Determination of essential oil content in aromatic plants and their economic importance from the aspect of cultivation in Sarajevo Canton. financier: Ministry of Education, Science and Youth of Sarajevo Canton 2018 year - Head</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8" w:before="0" w:line="240" w:lineRule="auto"/>
        <w:ind w:left="720" w:right="0" w:hanging="360"/>
        <w:jc w:val="left"/>
        <w:rPr>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•Phytochemical analysis of the presence of triterpene saponins in plant species of the Lamiaceae family in the Sarajevo Canton and the possibility of their application in pharmacy and medicine, Financier Ministry of Education, Science and Youth of Sarajevo Canton 2018 - participant</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8" w:before="0" w:line="240" w:lineRule="auto"/>
        <w:ind w:left="720" w:right="0" w:hanging="360"/>
        <w:jc w:val="left"/>
        <w:rPr>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Effectiveness of plant extracts as antimicrobial agents on bacterial biofilm in the food industry. Financier: Federal Ministry of Education and Science and the Government of the Republic of Slovenia 2019-2020. participant</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Selected publications (up to 10):</w:t>
      </w:r>
    </w:p>
    <w:p w:rsidR="00000000" w:rsidDel="00000000" w:rsidP="00000000" w:rsidRDefault="00000000" w:rsidRPr="00000000" w14:paraId="00000037">
      <w:pPr>
        <w:numPr>
          <w:ilvl w:val="0"/>
          <w:numId w:val="3"/>
        </w:numPr>
        <w:spacing w:after="0" w:line="240" w:lineRule="auto"/>
        <w:ind w:left="360" w:right="-5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Nikšić H</w:t>
      </w:r>
      <w:r w:rsidDel="00000000" w:rsidR="00000000" w:rsidRPr="00000000">
        <w:rPr>
          <w:rFonts w:ascii="Times New Roman" w:cs="Times New Roman" w:eastAsia="Times New Roman" w:hAnsi="Times New Roman"/>
          <w:sz w:val="24"/>
          <w:szCs w:val="24"/>
          <w:rtl w:val="0"/>
        </w:rPr>
        <w:t xml:space="preserve">, Durić K, Sijamić I, Korić E, Kusturica J, Omeragić E, Muratovic S. In vitro Antiproliferative activity of Melissa officinalis L.(Lamiaceae) leaves essential oil.</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Boletín Latinoamericano y del Caribe de Plantas Medicinales y Aromáticas 2019,</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18 (5): 480 - 491 </w:t>
      </w:r>
    </w:p>
    <w:p w:rsidR="00000000" w:rsidDel="00000000" w:rsidP="00000000" w:rsidRDefault="00000000" w:rsidRPr="00000000" w14:paraId="00000038">
      <w:pPr>
        <w:numPr>
          <w:ilvl w:val="0"/>
          <w:numId w:val="3"/>
        </w:numPr>
        <w:spacing w:after="0" w:line="240" w:lineRule="auto"/>
        <w:ind w:left="360" w:right="-5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Nikšić Ha</w:t>
      </w:r>
      <w:r w:rsidDel="00000000" w:rsidR="00000000" w:rsidRPr="00000000">
        <w:rPr>
          <w:rFonts w:ascii="Times New Roman" w:cs="Times New Roman" w:eastAsia="Times New Roman" w:hAnsi="Times New Roman"/>
          <w:sz w:val="24"/>
          <w:szCs w:val="24"/>
          <w:rtl w:val="0"/>
        </w:rPr>
        <w:t xml:space="preserve">., Durić K., Omeragić E.,  Nikšić He., Muratović S.,Bečić F.Chemical characterization, antimicrobial and antioxidant properties of Mentha spicata L. (Lamiaceae) essential oil. Bulletin of the Chemists and Technologists of Bosnia and Herzegovina 2018; (50): 43-48.</w:t>
      </w:r>
    </w:p>
    <w:p w:rsidR="00000000" w:rsidDel="00000000" w:rsidP="00000000" w:rsidRDefault="00000000" w:rsidRPr="00000000" w14:paraId="00000039">
      <w:pPr>
        <w:numPr>
          <w:ilvl w:val="0"/>
          <w:numId w:val="3"/>
        </w:numPr>
        <w:spacing w:after="0" w:line="240" w:lineRule="auto"/>
        <w:ind w:left="360" w:right="-5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Niksic H, Kovac-Besovic E, Duric K, Makarevic E, Omerovic S, Muratovic S. Chemical characterization and antioxidative activity of Mentha spicata L. (Lamiaceae) essential oil depending on harvesting time.</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Latin American Journal of Pharmacy 2017; 36 (7): 1375-81 Latin American Journal of Pharmacy</w:t>
      </w:r>
    </w:p>
    <w:p w:rsidR="00000000" w:rsidDel="00000000" w:rsidP="00000000" w:rsidRDefault="00000000" w:rsidRPr="00000000" w14:paraId="0000003A">
      <w:pPr>
        <w:numPr>
          <w:ilvl w:val="0"/>
          <w:numId w:val="3"/>
        </w:numPr>
        <w:spacing w:after="0" w:line="240" w:lineRule="auto"/>
        <w:ind w:left="360" w:right="-5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Niksic H, Kovac-Besovic E,  Omeragic E, Muratovic S, Kusturica J, Duric K.</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Antiproliferative, antimicrobial and antioxidant activity of Lavandula angustifolia Mill. essential oil. Journal of Health Sciences 2017;</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7(1):35-43  </w:t>
      </w:r>
    </w:p>
    <w:p w:rsidR="00000000" w:rsidDel="00000000" w:rsidP="00000000" w:rsidRDefault="00000000" w:rsidRPr="00000000" w14:paraId="0000003B">
      <w:pPr>
        <w:numPr>
          <w:ilvl w:val="0"/>
          <w:numId w:val="3"/>
        </w:numPr>
        <w:spacing w:after="0" w:line="240" w:lineRule="auto"/>
        <w:ind w:left="360" w:right="-5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Omeragić E, Đeđibegović J, Sober M, Marjanović A, Dedić M, Niksić H, Fidahić M.</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Use of dietary suplements among elite athletes.</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SportLogia 2015; 11(1): 43–50 </w:t>
      </w:r>
    </w:p>
    <w:p w:rsidR="00000000" w:rsidDel="00000000" w:rsidP="00000000" w:rsidRDefault="00000000" w:rsidRPr="00000000" w14:paraId="0000003C">
      <w:pPr>
        <w:numPr>
          <w:ilvl w:val="0"/>
          <w:numId w:val="3"/>
        </w:numPr>
        <w:spacing w:after="0" w:line="240" w:lineRule="auto"/>
        <w:ind w:left="360" w:right="-5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Durić K, Kovač-Bešović E, Nikšić H, Muratović S, Sofic E.</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Anticoagulant activity of some Artemisia dracunculus leaf extracts. Bosnian Journal of  Basic Medcal Sciences 2015;15(2):9-14. </w:t>
      </w:r>
    </w:p>
    <w:p w:rsidR="00000000" w:rsidDel="00000000" w:rsidP="00000000" w:rsidRDefault="00000000" w:rsidRPr="00000000" w14:paraId="0000003D">
      <w:pPr>
        <w:numPr>
          <w:ilvl w:val="0"/>
          <w:numId w:val="3"/>
        </w:numPr>
        <w:spacing w:after="0" w:line="240" w:lineRule="auto"/>
        <w:ind w:left="360" w:right="-5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Nikšić H, Kovač-Bešović E, Durić K, Korać N, Omeragić E,  Muratović S. Seasonal Variation in Content and Chemical Composition of Essential Oils from Leaves of Mentha longifolia Huds. (Lamiaceae).  Bulletin of the Chemists and Technologists of Bosnia and Herzegovina 2014; (43): 29-34.</w:t>
      </w:r>
    </w:p>
    <w:p w:rsidR="00000000" w:rsidDel="00000000" w:rsidP="00000000" w:rsidRDefault="00000000" w:rsidRPr="00000000" w14:paraId="0000003E">
      <w:pPr>
        <w:numPr>
          <w:ilvl w:val="0"/>
          <w:numId w:val="3"/>
        </w:numPr>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Duric K, Kovac-Besovic E, </w:t>
      </w:r>
      <w:r w:rsidDel="00000000" w:rsidR="00000000" w:rsidRPr="00000000">
        <w:rPr>
          <w:rFonts w:ascii="Times New Roman" w:cs="Times New Roman" w:eastAsia="Times New Roman" w:hAnsi="Times New Roman"/>
          <w:i w:val="1"/>
          <w:sz w:val="24"/>
          <w:szCs w:val="24"/>
          <w:rtl w:val="0"/>
        </w:rPr>
        <w:t xml:space="preserve">Niksic H</w:t>
      </w:r>
      <w:r w:rsidDel="00000000" w:rsidR="00000000" w:rsidRPr="00000000">
        <w:rPr>
          <w:rFonts w:ascii="Times New Roman" w:cs="Times New Roman" w:eastAsia="Times New Roman" w:hAnsi="Times New Roman"/>
          <w:sz w:val="24"/>
          <w:szCs w:val="24"/>
          <w:rtl w:val="0"/>
        </w:rPr>
        <w:t xml:space="preserve"> , Sofic E. Antioksidant activity of water extracts and essential oil of Artemisa Dracunculus L., Asteraceae, Medicinal Journal 2013; (2)19: 94-99. </w:t>
      </w:r>
    </w:p>
    <w:p w:rsidR="00000000" w:rsidDel="00000000" w:rsidP="00000000" w:rsidRDefault="00000000" w:rsidRPr="00000000" w14:paraId="0000003F">
      <w:pPr>
        <w:numPr>
          <w:ilvl w:val="0"/>
          <w:numId w:val="3"/>
        </w:numPr>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Duric K, Kovac-Besovic E, </w:t>
      </w:r>
      <w:r w:rsidDel="00000000" w:rsidR="00000000" w:rsidRPr="00000000">
        <w:rPr>
          <w:rFonts w:ascii="Times New Roman" w:cs="Times New Roman" w:eastAsia="Times New Roman" w:hAnsi="Times New Roman"/>
          <w:i w:val="1"/>
          <w:sz w:val="24"/>
          <w:szCs w:val="24"/>
          <w:rtl w:val="0"/>
        </w:rPr>
        <w:t xml:space="preserve">Niksic H</w:t>
      </w:r>
      <w:r w:rsidDel="00000000" w:rsidR="00000000" w:rsidRPr="00000000">
        <w:rPr>
          <w:rFonts w:ascii="Times New Roman" w:cs="Times New Roman" w:eastAsia="Times New Roman" w:hAnsi="Times New Roman"/>
          <w:sz w:val="24"/>
          <w:szCs w:val="24"/>
          <w:rtl w:val="0"/>
        </w:rPr>
        <w:t xml:space="preserve"> , Sofic E. Antibacterial Activity of Methanolic Extracts, Decoction and Isolated Triterpene Products from Different Parts of Birch, Betula pendula, Roth. Journal of Plant Studies 2013; 2(2):61-70.</w:t>
      </w:r>
    </w:p>
    <w:p w:rsidR="00000000" w:rsidDel="00000000" w:rsidP="00000000" w:rsidRDefault="00000000" w:rsidRPr="00000000" w14:paraId="00000040">
      <w:pPr>
        <w:numPr>
          <w:ilvl w:val="0"/>
          <w:numId w:val="3"/>
        </w:numPr>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Niksic H</w:t>
      </w:r>
      <w:r w:rsidDel="00000000" w:rsidR="00000000" w:rsidRPr="00000000">
        <w:rPr>
          <w:rFonts w:ascii="Times New Roman" w:cs="Times New Roman" w:eastAsia="Times New Roman" w:hAnsi="Times New Roman"/>
          <w:sz w:val="24"/>
          <w:szCs w:val="24"/>
          <w:rtl w:val="0"/>
        </w:rPr>
        <w:t xml:space="preserve">, Kovac-Besovic E, Makarevic E, Duric K. Chemical composition, antimicrobial and antioxidant properties of </w:t>
      </w:r>
      <w:r w:rsidDel="00000000" w:rsidR="00000000" w:rsidRPr="00000000">
        <w:rPr>
          <w:rFonts w:ascii="Times New Roman" w:cs="Times New Roman" w:eastAsia="Times New Roman" w:hAnsi="Times New Roman"/>
          <w:i w:val="1"/>
          <w:sz w:val="24"/>
          <w:szCs w:val="24"/>
          <w:rtl w:val="0"/>
        </w:rPr>
        <w:t xml:space="preserve">Mentha longifolia</w:t>
      </w:r>
      <w:r w:rsidDel="00000000" w:rsidR="00000000" w:rsidRPr="00000000">
        <w:rPr>
          <w:rFonts w:ascii="Times New Roman" w:cs="Times New Roman" w:eastAsia="Times New Roman" w:hAnsi="Times New Roman"/>
          <w:sz w:val="24"/>
          <w:szCs w:val="24"/>
          <w:rtl w:val="0"/>
        </w:rPr>
        <w:t xml:space="preserve"> (L.) Huds. essential oil. Journal of Health Sciences 2012;2(3):192-200.</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1"/>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360" w:hanging="360"/>
      </w:pPr>
      <w:rPr>
        <w:i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bs-Latn-B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