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Mirza Dedić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Analysis.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2013. Senior Teaching and Research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Analysis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Teaching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Analysis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dissertaion: „Determination of residual antibiotics in different types of honey in Bosnia and Herzegovina“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Specialist in Analysis and Quality Control of Medicines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Theme: Quality control of the topical 1% clindamycin during the application period.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2013. M. Sci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Theme: Determination of thymol, carvacrol and primulasaponin in herbal syrups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2007. MPharm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Theme: Cellulose and derivatives of cellulose in development solid pharmaceutical form.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Participates in practical and theoretical teaching in Integrated study of 1st and 2nd cycles in: compulsory courses "Quality Control of Medicines I" and " Quality Control of Medicines II", as well as elective courses: "Selected Topics in Quality Control of Medicines - Good Control Laboratory Practice" "Selected Topics in Quality Control of Medicines - Impurities in Medicines" "Selected Topics in Quality Control of Medicines – Quality Control of Borderline Medicinal Products".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 </w:t>
      </w:r>
      <w:r w:rsidDel="00000000" w:rsidR="00000000" w:rsidRPr="00000000">
        <w:rPr>
          <w:rtl w:val="0"/>
        </w:rPr>
        <w:t xml:space="preserve">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Head of department of Pharmaceutical informatics and pharmacoeconomics.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01.07.2018.- 01.07.2020.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Interaction between omeprazole and gliclazide in CYP2C19 normal/ ultrarapid metabolisers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(Wellcome Trust Seed Award in Science. No. 209943/Z/17/Z). Head of Project: PhD. Tanja Dujić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2017-2018.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Pharmacological activity of antimicrobial and antiseptic extemporaneous preparations during and after the permitted period of administration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(Project funded by the Ministry of Education, Science and Youth of Canton Sarajevo). Head of Project: PhD. Fahir Bečić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2015- 2016.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 methods for the determination of residues of antibiotics in honey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(Project funded by the Federal Ministry of Education and Science. No. 0101-7556-6 / 15.). Head of Project: PhD. Ervina Bečić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2015-2016.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Common Future Based on Common Interests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(Project implemented and funded by UNESCO, UNICEF and UNDP). Head of Project: PhD. Almir Badnjević, Bosnia and Herzegovina Medical and Biological Engineering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 E., Imamović B., Šober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Spectroscopic methods in analytics of drugs: A tutorial for practical teaching; Faculty of Pharmacy University of Sarajevo, 2018.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Redžepi S., Muftić B., Piljak V., Žiga N.,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(2020)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Implementing the Calculation of the Appropriate Drug Dose for Children Using the Programming Language C#.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In: Badnjevic A., Škrbić R., Gurbeta Pokvić L. (eds) CMBEBIH 2019. CMBEBIH 2019. IFMBE Proceedings, vol 73. Springer, Cham (DOI https://doi.org/10.1007/978-3-030-17971-7_105)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Piljak V., Muftić B., Redžepi S.,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Žiga N. (2020)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Assessment of Drug Interactions and Safety of Administration with Regard to Special Population Groups by a Developed Computer Program.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In: Badnjevic A., Škrbić R., Gurbeta Pokvić L. (eds) CMBEBIH 2019. CMBEBIH 2019. IFMBE Proceedings, vol 73. Springer, Cham (DOI https://doi.org/10.1007/978-3-030-17971-7_104)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 E., Spahić V., Bečić F., Imamović B.,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Žiga N.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and Validation of New UV Spectrophotometric Method for Determination Ethacridine Lactate in Solution durin the Period of Use.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RJPBCS. 9(6), 2018. Page No. 1422.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 F., Žiga N.,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Efficiency Of Allopurinol On Cholesterol Value In Hyperuricemic Patients. RJPBCS. 9(5), 2018. Page No. 448.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Žiga N, Bečić F,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Effectiveness of allopurinol on triglyceride levels in hyperuricemic patients.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Int. J. Res. Med. Sci. 2018; 6(8): 2583-2586.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Bečić E., Imamović B., Žiga N.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Determination of clindamycin hydrochloride content in 1% clindamycin lotion.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of the Chemists and Technologists of Bosnia and Herzegovina. 50, 2018. 49-54.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Bečić E., Imamović B., Žiga N., Medanhodžić-Vuk S., Šober M.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HPLC method for determination the content of thymol and carvacrol in Thyme tincture.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of the Chemists and Technologists of Bosnia and Herzegovina. 50, 2018. 1-6.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Žiga N., Bečić F.,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Efficiency Of Allopurinol On The Value Of HDL And LDL And The Value Of The Atherogenic Index In Hyperuricemic Patients.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JOSR. 8(4), 2018. Page No. 15-21.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Omeragić E., Đeđibegović J., Šober M., Marjanović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Dedić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Nikšić H., Fidahić M.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of dietary supplements among elite athletes.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SportLogia. 11(1), 2015. 43–50.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