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50AB" w14:textId="77777777" w:rsidR="000040ED" w:rsidRDefault="000040ED" w:rsidP="000040ED">
      <w:pPr>
        <w:rPr>
          <w:b/>
          <w:bCs/>
        </w:rPr>
      </w:pPr>
    </w:p>
    <w:p w14:paraId="29EE02AF" w14:textId="1C9E4A68" w:rsidR="000040ED" w:rsidRDefault="000040ED" w:rsidP="000040E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3A4D9B" wp14:editId="1071B14D">
            <wp:extent cx="1800225" cy="903509"/>
            <wp:effectExtent l="0" t="0" r="0" b="0"/>
            <wp:docPr id="419507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248" cy="909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B772B" w14:textId="7F993239" w:rsidR="000040ED" w:rsidRPr="000040ED" w:rsidRDefault="000040ED" w:rsidP="000040ED">
      <w:pPr>
        <w:rPr>
          <w:sz w:val="28"/>
          <w:szCs w:val="28"/>
        </w:rPr>
      </w:pPr>
      <w:r w:rsidRPr="000040ED">
        <w:rPr>
          <w:b/>
          <w:bCs/>
          <w:sz w:val="28"/>
          <w:szCs w:val="28"/>
        </w:rPr>
        <w:t>The EUPeace Info Session Series starting 16 October 2025!</w:t>
      </w:r>
    </w:p>
    <w:p w14:paraId="2AE9C77F" w14:textId="77777777" w:rsidR="000040ED" w:rsidRPr="000040ED" w:rsidRDefault="000040ED" w:rsidP="000040ED">
      <w:r w:rsidRPr="000040ED">
        <w:rPr>
          <w:b/>
          <w:bCs/>
        </w:rPr>
        <w:t xml:space="preserve">Link: </w:t>
      </w:r>
      <w:hyperlink r:id="rId6" w:history="1">
        <w:r w:rsidRPr="000040ED">
          <w:rPr>
            <w:rStyle w:val="Hyperlink"/>
            <w:b/>
            <w:bCs/>
          </w:rPr>
          <w:t>https://www.eupeace.eu/mobility-portal/students/student-info-session-series/</w:t>
        </w:r>
      </w:hyperlink>
    </w:p>
    <w:p w14:paraId="65971765" w14:textId="77777777" w:rsidR="000040ED" w:rsidRPr="000040ED" w:rsidRDefault="000040ED" w:rsidP="000040ED">
      <w:r w:rsidRPr="000040ED">
        <w:rPr>
          <w:b/>
          <w:bCs/>
        </w:rPr>
        <w:t>Do you want to learn more about your EUPeace mobility opportunities? You are in the right place!</w:t>
      </w:r>
    </w:p>
    <w:p w14:paraId="706969BC" w14:textId="77777777" w:rsidR="000040ED" w:rsidRPr="000040ED" w:rsidRDefault="000040ED" w:rsidP="000040ED">
      <w:r w:rsidRPr="000040ED">
        <w:t>You’re curious about how to join the EUPeace adventure, but are not sure where to start? Then join our online info sessions.</w:t>
      </w:r>
    </w:p>
    <w:p w14:paraId="170A4EA8" w14:textId="77777777" w:rsidR="000040ED" w:rsidRPr="000040ED" w:rsidRDefault="000040ED" w:rsidP="000040ED">
      <w:r w:rsidRPr="000040ED">
        <w:t>In the series you will</w:t>
      </w:r>
    </w:p>
    <w:p w14:paraId="0178322A" w14:textId="77777777" w:rsidR="000040ED" w:rsidRPr="000040ED" w:rsidRDefault="000040ED" w:rsidP="000040ED">
      <w:pPr>
        <w:numPr>
          <w:ilvl w:val="0"/>
          <w:numId w:val="1"/>
        </w:numPr>
      </w:pPr>
      <w:r w:rsidRPr="000040ED">
        <w:t>learn about all EUPeace partner institutions in Germany, France, Spain, Italy, Czechia, Bosnia &amp; Herzegovina, and Türkiye;</w:t>
      </w:r>
    </w:p>
    <w:p w14:paraId="7B293265" w14:textId="77777777" w:rsidR="000040ED" w:rsidRPr="000040ED" w:rsidRDefault="000040ED" w:rsidP="000040ED">
      <w:pPr>
        <w:numPr>
          <w:ilvl w:val="0"/>
          <w:numId w:val="1"/>
        </w:numPr>
      </w:pPr>
      <w:r w:rsidRPr="000040ED">
        <w:t>find out which opportunities are available to you;</w:t>
      </w:r>
    </w:p>
    <w:p w14:paraId="767F5549" w14:textId="77777777" w:rsidR="000040ED" w:rsidRPr="000040ED" w:rsidRDefault="000040ED" w:rsidP="000040ED">
      <w:pPr>
        <w:numPr>
          <w:ilvl w:val="0"/>
          <w:numId w:val="1"/>
        </w:numPr>
      </w:pPr>
      <w:r w:rsidRPr="000040ED">
        <w:t>connect with other EUPeace students;</w:t>
      </w:r>
    </w:p>
    <w:p w14:paraId="0DF7BBFF" w14:textId="77777777" w:rsidR="000040ED" w:rsidRPr="000040ED" w:rsidRDefault="000040ED" w:rsidP="000040ED">
      <w:pPr>
        <w:numPr>
          <w:ilvl w:val="0"/>
          <w:numId w:val="1"/>
        </w:numPr>
      </w:pPr>
      <w:r w:rsidRPr="000040ED">
        <w:t>and have a chance to ask questions!</w:t>
      </w:r>
    </w:p>
    <w:p w14:paraId="73F3DD75" w14:textId="77777777" w:rsidR="000040ED" w:rsidRPr="000040ED" w:rsidRDefault="000040ED" w:rsidP="000040ED">
      <w:r w:rsidRPr="000040ED">
        <w:rPr>
          <w:b/>
          <w:bCs/>
          <w:u w:val="single"/>
        </w:rPr>
        <w:t>What makes it special?</w:t>
      </w:r>
    </w:p>
    <w:p w14:paraId="6D83B7B4" w14:textId="77777777" w:rsidR="000040ED" w:rsidRPr="000040ED" w:rsidRDefault="000040ED" w:rsidP="000040ED">
      <w:r w:rsidRPr="000040ED">
        <w:t>This 9-Session-Series welcomes you into the world of EUPeace mobilities. Each session focuses on a different EUPeace aspect or activity, but all are moderated by an EUPeace student and geared towards you, the EUPeace students. No prior knowledge needed at all!</w:t>
      </w:r>
    </w:p>
    <w:p w14:paraId="712B6B4D" w14:textId="77777777" w:rsidR="000040ED" w:rsidRPr="000040ED" w:rsidRDefault="000040ED" w:rsidP="000040ED">
      <w:r w:rsidRPr="000040ED">
        <w:rPr>
          <w:b/>
          <w:bCs/>
          <w:u w:val="single"/>
        </w:rPr>
        <w:t>Why join?</w:t>
      </w:r>
    </w:p>
    <w:p w14:paraId="29C04D01" w14:textId="77777777" w:rsidR="000040ED" w:rsidRPr="000040ED" w:rsidRDefault="000040ED" w:rsidP="000040ED">
      <w:r w:rsidRPr="000040ED">
        <w:t>Because you are sure to learn something! Take a look below for the upcoming topics:</w:t>
      </w:r>
    </w:p>
    <w:tbl>
      <w:tblPr>
        <w:tblW w:w="101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945"/>
        <w:gridCol w:w="945"/>
        <w:gridCol w:w="961"/>
        <w:gridCol w:w="6856"/>
      </w:tblGrid>
      <w:tr w:rsidR="000040ED" w:rsidRPr="000040ED" w14:paraId="175EE679" w14:textId="77777777" w:rsidTr="000040ED">
        <w:trPr>
          <w:trHeight w:val="413"/>
          <w:tblCellSpacing w:w="15" w:type="dxa"/>
        </w:trPr>
        <w:tc>
          <w:tcPr>
            <w:tcW w:w="447" w:type="dxa"/>
            <w:tcBorders>
              <w:bottom w:val="single" w:sz="6" w:space="0" w:color="555656"/>
            </w:tcBorders>
            <w:hideMark/>
          </w:tcPr>
          <w:p w14:paraId="5156E5B8" w14:textId="77777777" w:rsidR="000040ED" w:rsidRPr="000040ED" w:rsidRDefault="000040ED" w:rsidP="000040ED">
            <w:pPr>
              <w:spacing w:line="240" w:lineRule="exact"/>
            </w:pPr>
            <w:r w:rsidRPr="000040ED">
              <w:rPr>
                <w:b/>
                <w:bCs/>
              </w:rPr>
              <w:t>#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0DB7B331" w14:textId="77777777" w:rsidR="000040ED" w:rsidRPr="000040ED" w:rsidRDefault="000040ED" w:rsidP="000040ED">
            <w:pPr>
              <w:spacing w:line="240" w:lineRule="exact"/>
            </w:pPr>
            <w:r w:rsidRPr="000040ED">
              <w:rPr>
                <w:b/>
                <w:bCs/>
              </w:rPr>
              <w:t>Day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5B620F21" w14:textId="77777777" w:rsidR="000040ED" w:rsidRPr="000040ED" w:rsidRDefault="000040ED" w:rsidP="000040ED">
            <w:pPr>
              <w:spacing w:line="240" w:lineRule="exact"/>
            </w:pPr>
            <w:r w:rsidRPr="000040ED">
              <w:rPr>
                <w:b/>
                <w:bCs/>
              </w:rPr>
              <w:t>Date</w:t>
            </w:r>
          </w:p>
        </w:tc>
        <w:tc>
          <w:tcPr>
            <w:tcW w:w="931" w:type="dxa"/>
            <w:tcBorders>
              <w:bottom w:val="single" w:sz="6" w:space="0" w:color="555656"/>
            </w:tcBorders>
            <w:hideMark/>
          </w:tcPr>
          <w:p w14:paraId="5BEB44E5" w14:textId="77777777" w:rsidR="000040ED" w:rsidRPr="000040ED" w:rsidRDefault="000040ED" w:rsidP="000040ED">
            <w:pPr>
              <w:spacing w:line="240" w:lineRule="exact"/>
            </w:pPr>
            <w:r w:rsidRPr="000040ED">
              <w:rPr>
                <w:b/>
                <w:bCs/>
              </w:rPr>
              <w:t>Time</w:t>
            </w:r>
          </w:p>
        </w:tc>
        <w:tc>
          <w:tcPr>
            <w:tcW w:w="6811" w:type="dxa"/>
            <w:tcBorders>
              <w:bottom w:val="single" w:sz="6" w:space="0" w:color="555656"/>
            </w:tcBorders>
            <w:hideMark/>
          </w:tcPr>
          <w:p w14:paraId="6BBEF236" w14:textId="77777777" w:rsidR="000040ED" w:rsidRPr="000040ED" w:rsidRDefault="000040ED" w:rsidP="000040ED">
            <w:pPr>
              <w:spacing w:line="240" w:lineRule="exact"/>
            </w:pPr>
            <w:r w:rsidRPr="000040ED">
              <w:rPr>
                <w:b/>
                <w:bCs/>
              </w:rPr>
              <w:t>Topic</w:t>
            </w:r>
          </w:p>
        </w:tc>
      </w:tr>
      <w:tr w:rsidR="000040ED" w:rsidRPr="000040ED" w14:paraId="03E56332" w14:textId="77777777" w:rsidTr="000040ED">
        <w:trPr>
          <w:trHeight w:val="413"/>
          <w:tblCellSpacing w:w="15" w:type="dxa"/>
        </w:trPr>
        <w:tc>
          <w:tcPr>
            <w:tcW w:w="447" w:type="dxa"/>
            <w:tcBorders>
              <w:bottom w:val="single" w:sz="6" w:space="0" w:color="555656"/>
            </w:tcBorders>
            <w:hideMark/>
          </w:tcPr>
          <w:p w14:paraId="2EBC7651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0F13CA69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Thu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0548CE7A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16 Oct</w:t>
            </w:r>
          </w:p>
        </w:tc>
        <w:tc>
          <w:tcPr>
            <w:tcW w:w="931" w:type="dxa"/>
            <w:tcBorders>
              <w:bottom w:val="single" w:sz="6" w:space="0" w:color="555656"/>
            </w:tcBorders>
            <w:hideMark/>
          </w:tcPr>
          <w:p w14:paraId="5525D7DD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17:00</w:t>
            </w:r>
          </w:p>
        </w:tc>
        <w:tc>
          <w:tcPr>
            <w:tcW w:w="6811" w:type="dxa"/>
            <w:tcBorders>
              <w:bottom w:val="single" w:sz="6" w:space="0" w:color="555656"/>
            </w:tcBorders>
            <w:hideMark/>
          </w:tcPr>
          <w:p w14:paraId="27D7264F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We are EUPeace – Welcome to the Alliance!</w:t>
            </w:r>
          </w:p>
        </w:tc>
      </w:tr>
      <w:tr w:rsidR="000040ED" w:rsidRPr="000040ED" w14:paraId="577697CB" w14:textId="77777777" w:rsidTr="000040ED">
        <w:trPr>
          <w:trHeight w:val="537"/>
          <w:tblCellSpacing w:w="15" w:type="dxa"/>
        </w:trPr>
        <w:tc>
          <w:tcPr>
            <w:tcW w:w="447" w:type="dxa"/>
            <w:tcBorders>
              <w:bottom w:val="single" w:sz="6" w:space="0" w:color="555656"/>
            </w:tcBorders>
            <w:hideMark/>
          </w:tcPr>
          <w:p w14:paraId="121B1503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2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3401CF22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Thu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44742A49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23 Oct</w:t>
            </w:r>
          </w:p>
        </w:tc>
        <w:tc>
          <w:tcPr>
            <w:tcW w:w="931" w:type="dxa"/>
            <w:tcBorders>
              <w:bottom w:val="single" w:sz="6" w:space="0" w:color="555656"/>
            </w:tcBorders>
            <w:hideMark/>
          </w:tcPr>
          <w:p w14:paraId="378711AE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17:00</w:t>
            </w:r>
          </w:p>
        </w:tc>
        <w:tc>
          <w:tcPr>
            <w:tcW w:w="6811" w:type="dxa"/>
            <w:tcBorders>
              <w:bottom w:val="single" w:sz="6" w:space="0" w:color="555656"/>
            </w:tcBorders>
            <w:hideMark/>
          </w:tcPr>
          <w:p w14:paraId="53BE0DE9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Why the EUPeace partners are worth a visit!</w:t>
            </w:r>
          </w:p>
          <w:p w14:paraId="3D288B59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PART I (LIVE STREAM from the Student Festival in Limoges)</w:t>
            </w:r>
          </w:p>
        </w:tc>
      </w:tr>
      <w:tr w:rsidR="000040ED" w:rsidRPr="000040ED" w14:paraId="54413786" w14:textId="77777777" w:rsidTr="000040ED">
        <w:trPr>
          <w:trHeight w:val="447"/>
          <w:tblCellSpacing w:w="15" w:type="dxa"/>
        </w:trPr>
        <w:tc>
          <w:tcPr>
            <w:tcW w:w="447" w:type="dxa"/>
            <w:tcBorders>
              <w:bottom w:val="single" w:sz="6" w:space="0" w:color="555656"/>
            </w:tcBorders>
            <w:hideMark/>
          </w:tcPr>
          <w:p w14:paraId="7BAA2501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3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495A8489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Wed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309B4846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5 Nov</w:t>
            </w:r>
          </w:p>
        </w:tc>
        <w:tc>
          <w:tcPr>
            <w:tcW w:w="931" w:type="dxa"/>
            <w:tcBorders>
              <w:bottom w:val="single" w:sz="6" w:space="0" w:color="555656"/>
            </w:tcBorders>
            <w:hideMark/>
          </w:tcPr>
          <w:p w14:paraId="50306A5D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17:00</w:t>
            </w:r>
          </w:p>
        </w:tc>
        <w:tc>
          <w:tcPr>
            <w:tcW w:w="6811" w:type="dxa"/>
            <w:tcBorders>
              <w:bottom w:val="single" w:sz="6" w:space="0" w:color="555656"/>
            </w:tcBorders>
            <w:hideMark/>
          </w:tcPr>
          <w:p w14:paraId="6C6D4FD1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Why the EUPeace partners are worth a visit!</w:t>
            </w:r>
          </w:p>
          <w:p w14:paraId="389C038E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PART II</w:t>
            </w:r>
          </w:p>
        </w:tc>
      </w:tr>
      <w:tr w:rsidR="000040ED" w:rsidRPr="000040ED" w14:paraId="4BB21909" w14:textId="77777777" w:rsidTr="000040ED">
        <w:trPr>
          <w:trHeight w:val="413"/>
          <w:tblCellSpacing w:w="15" w:type="dxa"/>
        </w:trPr>
        <w:tc>
          <w:tcPr>
            <w:tcW w:w="447" w:type="dxa"/>
            <w:tcBorders>
              <w:bottom w:val="single" w:sz="6" w:space="0" w:color="555656"/>
            </w:tcBorders>
            <w:hideMark/>
          </w:tcPr>
          <w:p w14:paraId="64FC00D2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4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32B85CC5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Thu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65CBBB4B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20 Nov</w:t>
            </w:r>
          </w:p>
        </w:tc>
        <w:tc>
          <w:tcPr>
            <w:tcW w:w="931" w:type="dxa"/>
            <w:tcBorders>
              <w:bottom w:val="single" w:sz="6" w:space="0" w:color="555656"/>
            </w:tcBorders>
            <w:hideMark/>
          </w:tcPr>
          <w:p w14:paraId="53DD2242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17:00</w:t>
            </w:r>
          </w:p>
        </w:tc>
        <w:tc>
          <w:tcPr>
            <w:tcW w:w="6811" w:type="dxa"/>
            <w:tcBorders>
              <w:bottom w:val="single" w:sz="6" w:space="0" w:color="555656"/>
            </w:tcBorders>
            <w:hideMark/>
          </w:tcPr>
          <w:p w14:paraId="65781B09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The Mobility Portal: Your gateway to EUPeace mobilities</w:t>
            </w:r>
          </w:p>
        </w:tc>
      </w:tr>
      <w:tr w:rsidR="000040ED" w:rsidRPr="000040ED" w14:paraId="3945AC3F" w14:textId="77777777" w:rsidTr="000040ED">
        <w:trPr>
          <w:trHeight w:val="413"/>
          <w:tblCellSpacing w:w="15" w:type="dxa"/>
        </w:trPr>
        <w:tc>
          <w:tcPr>
            <w:tcW w:w="447" w:type="dxa"/>
            <w:tcBorders>
              <w:bottom w:val="single" w:sz="6" w:space="0" w:color="555656"/>
            </w:tcBorders>
            <w:hideMark/>
          </w:tcPr>
          <w:p w14:paraId="0A775646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5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1F357367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Tue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60990431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2 Dec</w:t>
            </w:r>
          </w:p>
        </w:tc>
        <w:tc>
          <w:tcPr>
            <w:tcW w:w="931" w:type="dxa"/>
            <w:tcBorders>
              <w:bottom w:val="single" w:sz="6" w:space="0" w:color="555656"/>
            </w:tcBorders>
            <w:hideMark/>
          </w:tcPr>
          <w:p w14:paraId="6942BA78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17:00</w:t>
            </w:r>
          </w:p>
        </w:tc>
        <w:tc>
          <w:tcPr>
            <w:tcW w:w="6811" w:type="dxa"/>
            <w:tcBorders>
              <w:bottom w:val="single" w:sz="6" w:space="0" w:color="555656"/>
            </w:tcBorders>
            <w:hideMark/>
          </w:tcPr>
          <w:p w14:paraId="3FF8724C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Study abroad without getting homesick – with the Virtual European Exchange Programme</w:t>
            </w:r>
            <w:r w:rsidRPr="000040ED">
              <w:rPr>
                <w:i/>
                <w:iCs/>
              </w:rPr>
              <w:t> </w:t>
            </w:r>
          </w:p>
        </w:tc>
      </w:tr>
      <w:tr w:rsidR="000040ED" w:rsidRPr="000040ED" w14:paraId="439CDC5D" w14:textId="77777777" w:rsidTr="000040ED">
        <w:trPr>
          <w:trHeight w:val="401"/>
          <w:tblCellSpacing w:w="15" w:type="dxa"/>
        </w:trPr>
        <w:tc>
          <w:tcPr>
            <w:tcW w:w="447" w:type="dxa"/>
            <w:tcBorders>
              <w:bottom w:val="single" w:sz="6" w:space="0" w:color="555656"/>
            </w:tcBorders>
            <w:hideMark/>
          </w:tcPr>
          <w:p w14:paraId="40EDB02C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6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798C662B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Wed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1A3865D3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17 Dec</w:t>
            </w:r>
          </w:p>
        </w:tc>
        <w:tc>
          <w:tcPr>
            <w:tcW w:w="931" w:type="dxa"/>
            <w:tcBorders>
              <w:bottom w:val="single" w:sz="6" w:space="0" w:color="555656"/>
            </w:tcBorders>
            <w:hideMark/>
          </w:tcPr>
          <w:p w14:paraId="00A72034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17:00</w:t>
            </w:r>
          </w:p>
        </w:tc>
        <w:tc>
          <w:tcPr>
            <w:tcW w:w="6811" w:type="dxa"/>
            <w:tcBorders>
              <w:bottom w:val="single" w:sz="6" w:space="0" w:color="555656"/>
            </w:tcBorders>
            <w:hideMark/>
          </w:tcPr>
          <w:p w14:paraId="268B287C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Mobility offers for Teacher Training Students</w:t>
            </w:r>
          </w:p>
        </w:tc>
      </w:tr>
      <w:tr w:rsidR="000040ED" w:rsidRPr="000040ED" w14:paraId="1EDF7A5C" w14:textId="77777777" w:rsidTr="000040ED">
        <w:trPr>
          <w:trHeight w:val="413"/>
          <w:tblCellSpacing w:w="15" w:type="dxa"/>
        </w:trPr>
        <w:tc>
          <w:tcPr>
            <w:tcW w:w="447" w:type="dxa"/>
            <w:tcBorders>
              <w:bottom w:val="single" w:sz="6" w:space="0" w:color="555656"/>
            </w:tcBorders>
            <w:hideMark/>
          </w:tcPr>
          <w:p w14:paraId="73BEAD6B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7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750FCAEB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Thu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79E88CAF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15 Jan</w:t>
            </w:r>
          </w:p>
        </w:tc>
        <w:tc>
          <w:tcPr>
            <w:tcW w:w="931" w:type="dxa"/>
            <w:tcBorders>
              <w:bottom w:val="single" w:sz="6" w:space="0" w:color="555656"/>
            </w:tcBorders>
            <w:hideMark/>
          </w:tcPr>
          <w:p w14:paraId="696A0464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17:00</w:t>
            </w:r>
          </w:p>
        </w:tc>
        <w:tc>
          <w:tcPr>
            <w:tcW w:w="6811" w:type="dxa"/>
            <w:tcBorders>
              <w:bottom w:val="single" w:sz="6" w:space="0" w:color="555656"/>
            </w:tcBorders>
            <w:hideMark/>
          </w:tcPr>
          <w:p w14:paraId="2337630C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The European Track</w:t>
            </w:r>
          </w:p>
        </w:tc>
      </w:tr>
      <w:tr w:rsidR="000040ED" w:rsidRPr="000040ED" w14:paraId="1E30CA68" w14:textId="77777777" w:rsidTr="000040ED">
        <w:trPr>
          <w:trHeight w:val="413"/>
          <w:tblCellSpacing w:w="15" w:type="dxa"/>
        </w:trPr>
        <w:tc>
          <w:tcPr>
            <w:tcW w:w="447" w:type="dxa"/>
            <w:tcBorders>
              <w:bottom w:val="single" w:sz="6" w:space="0" w:color="555656"/>
            </w:tcBorders>
            <w:hideMark/>
          </w:tcPr>
          <w:p w14:paraId="7E65DB55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8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249C49C3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Tue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1AC67750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27 Jan</w:t>
            </w:r>
          </w:p>
        </w:tc>
        <w:tc>
          <w:tcPr>
            <w:tcW w:w="931" w:type="dxa"/>
            <w:tcBorders>
              <w:bottom w:val="single" w:sz="6" w:space="0" w:color="555656"/>
            </w:tcBorders>
            <w:hideMark/>
          </w:tcPr>
          <w:p w14:paraId="4ADBF7C0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17:00</w:t>
            </w:r>
          </w:p>
        </w:tc>
        <w:tc>
          <w:tcPr>
            <w:tcW w:w="6811" w:type="dxa"/>
            <w:tcBorders>
              <w:bottom w:val="single" w:sz="6" w:space="0" w:color="555656"/>
            </w:tcBorders>
            <w:hideMark/>
          </w:tcPr>
          <w:p w14:paraId="73BC69B9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Peace, Justice, Inclusivity – A timeless and timely objective!</w:t>
            </w:r>
          </w:p>
        </w:tc>
      </w:tr>
      <w:tr w:rsidR="000040ED" w:rsidRPr="000040ED" w14:paraId="2D36A743" w14:textId="77777777" w:rsidTr="000040ED">
        <w:trPr>
          <w:trHeight w:val="413"/>
          <w:tblCellSpacing w:w="15" w:type="dxa"/>
        </w:trPr>
        <w:tc>
          <w:tcPr>
            <w:tcW w:w="447" w:type="dxa"/>
            <w:tcBorders>
              <w:bottom w:val="single" w:sz="6" w:space="0" w:color="555656"/>
            </w:tcBorders>
            <w:hideMark/>
          </w:tcPr>
          <w:p w14:paraId="50D1B658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9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184D4183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Wed</w:t>
            </w:r>
          </w:p>
        </w:tc>
        <w:tc>
          <w:tcPr>
            <w:tcW w:w="915" w:type="dxa"/>
            <w:tcBorders>
              <w:bottom w:val="single" w:sz="6" w:space="0" w:color="555656"/>
            </w:tcBorders>
            <w:hideMark/>
          </w:tcPr>
          <w:p w14:paraId="66D6F583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11 Feb</w:t>
            </w:r>
          </w:p>
        </w:tc>
        <w:tc>
          <w:tcPr>
            <w:tcW w:w="931" w:type="dxa"/>
            <w:tcBorders>
              <w:bottom w:val="single" w:sz="6" w:space="0" w:color="555656"/>
            </w:tcBorders>
            <w:hideMark/>
          </w:tcPr>
          <w:p w14:paraId="5F9581E6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17:00</w:t>
            </w:r>
          </w:p>
        </w:tc>
        <w:tc>
          <w:tcPr>
            <w:tcW w:w="6811" w:type="dxa"/>
            <w:tcBorders>
              <w:bottom w:val="single" w:sz="6" w:space="0" w:color="555656"/>
            </w:tcBorders>
            <w:hideMark/>
          </w:tcPr>
          <w:p w14:paraId="05A53032" w14:textId="77777777" w:rsidR="000040ED" w:rsidRPr="000040ED" w:rsidRDefault="000040ED" w:rsidP="000040ED">
            <w:pPr>
              <w:spacing w:after="0" w:line="200" w:lineRule="exact"/>
            </w:pPr>
            <w:r w:rsidRPr="000040ED">
              <w:t>An Outlook: These events are coming up for you as an EUPeace student!</w:t>
            </w:r>
          </w:p>
        </w:tc>
      </w:tr>
    </w:tbl>
    <w:p w14:paraId="4EF46543" w14:textId="77777777" w:rsidR="000040ED" w:rsidRDefault="000040ED" w:rsidP="000040ED">
      <w:pPr>
        <w:rPr>
          <w:b/>
          <w:bCs/>
          <w:u w:val="single"/>
        </w:rPr>
      </w:pPr>
      <w:r w:rsidRPr="000040ED">
        <w:rPr>
          <w:b/>
          <w:bCs/>
          <w:u w:val="single"/>
        </w:rPr>
        <w:t>Interested?</w:t>
      </w:r>
      <w:r>
        <w:rPr>
          <w:b/>
          <w:bCs/>
          <w:u w:val="single"/>
        </w:rPr>
        <w:t xml:space="preserve"> </w:t>
      </w:r>
    </w:p>
    <w:p w14:paraId="701AB8F3" w14:textId="77777777" w:rsidR="000040ED" w:rsidRDefault="000040ED" w:rsidP="000040ED">
      <w:pPr>
        <w:rPr>
          <w:b/>
          <w:bCs/>
        </w:rPr>
      </w:pPr>
      <w:r w:rsidRPr="000040ED">
        <w:rPr>
          <w:b/>
          <w:bCs/>
        </w:rPr>
        <w:t>There is no registration required. You may simply join any session you’re interested in! And invite your friends!</w:t>
      </w:r>
    </w:p>
    <w:p w14:paraId="1B1C9354" w14:textId="6CD70E32" w:rsidR="0073704F" w:rsidRDefault="000040ED">
      <w:hyperlink r:id="rId7" w:history="1">
        <w:r w:rsidRPr="000040ED">
          <w:rPr>
            <w:rStyle w:val="Hyperlink"/>
            <w:b/>
            <w:bCs/>
          </w:rPr>
          <w:t>JOIN THE SESSION</w:t>
        </w:r>
      </w:hyperlink>
    </w:p>
    <w:sectPr w:rsidR="0073704F" w:rsidSect="00004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72BB0"/>
    <w:multiLevelType w:val="multilevel"/>
    <w:tmpl w:val="6D3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034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ED"/>
    <w:rsid w:val="000040ED"/>
    <w:rsid w:val="000A0890"/>
    <w:rsid w:val="0073704F"/>
    <w:rsid w:val="00F3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B0D3"/>
  <w15:chartTrackingRefBased/>
  <w15:docId w15:val="{C2CBC777-2495-4156-A115-E94DBDB0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0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0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0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0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0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4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conf.hrz.uni-marburg.de/n/rooms/yyg-f9y-6nl-u4a/jo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peace.eu/mobility-portal/students/student-info-session-seri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Đeđibegović</dc:creator>
  <cp:keywords/>
  <dc:description/>
  <cp:lastModifiedBy>Jasmina Đeđibegović</cp:lastModifiedBy>
  <cp:revision>1</cp:revision>
  <dcterms:created xsi:type="dcterms:W3CDTF">2025-10-23T13:57:00Z</dcterms:created>
  <dcterms:modified xsi:type="dcterms:W3CDTF">2025-10-23T14:07:00Z</dcterms:modified>
</cp:coreProperties>
</file>